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A9717" w14:textId="77777777" w:rsidR="00661244" w:rsidRDefault="00661244"/>
    <w:tbl>
      <w:tblPr>
        <w:tblpPr w:leftFromText="180" w:rightFromText="180" w:vertAnchor="page" w:horzAnchor="margin" w:tblpY="23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745"/>
        <w:gridCol w:w="1873"/>
        <w:gridCol w:w="95"/>
        <w:gridCol w:w="300"/>
        <w:gridCol w:w="2501"/>
        <w:gridCol w:w="2569"/>
      </w:tblGrid>
      <w:tr w:rsidR="00661244" w:rsidRPr="00856561" w14:paraId="6C371D83" w14:textId="77777777" w:rsidTr="00214221">
        <w:tc>
          <w:tcPr>
            <w:tcW w:w="5670" w:type="dxa"/>
            <w:gridSpan w:val="5"/>
            <w:tcBorders>
              <w:top w:val="nil"/>
              <w:left w:val="nil"/>
              <w:bottom w:val="nil"/>
              <w:right w:val="nil"/>
            </w:tcBorders>
            <w:shd w:val="clear" w:color="auto" w:fill="F4B083" w:themeFill="accent2" w:themeFillTint="99"/>
          </w:tcPr>
          <w:p w14:paraId="1E5F5EFD" w14:textId="7E375DD3" w:rsidR="00661244" w:rsidRPr="00661244" w:rsidRDefault="00214221" w:rsidP="00A322B9">
            <w:pPr>
              <w:jc w:val="center"/>
              <w:rPr>
                <w:rFonts w:ascii="Calibri" w:hAnsi="Calibri"/>
                <w:b/>
                <w:bCs/>
                <w:sz w:val="48"/>
                <w:szCs w:val="48"/>
              </w:rPr>
            </w:pPr>
            <w:r>
              <w:rPr>
                <w:rFonts w:ascii="Calibri" w:hAnsi="Calibri"/>
                <w:b/>
                <w:bCs/>
                <w:sz w:val="48"/>
                <w:szCs w:val="48"/>
              </w:rPr>
              <w:t>SOSCN REGIONAL</w:t>
            </w:r>
            <w:r w:rsidR="00661244" w:rsidRPr="00661244">
              <w:rPr>
                <w:rFonts w:ascii="Calibri" w:hAnsi="Calibri"/>
                <w:b/>
                <w:bCs/>
                <w:sz w:val="48"/>
                <w:szCs w:val="48"/>
              </w:rPr>
              <w:t xml:space="preserve"> EVENTS</w:t>
            </w:r>
          </w:p>
          <w:p w14:paraId="57B87E11" w14:textId="2A18EC59" w:rsidR="00661244" w:rsidRDefault="00661244" w:rsidP="00214221">
            <w:pPr>
              <w:jc w:val="center"/>
              <w:rPr>
                <w:rFonts w:ascii="Calibri" w:hAnsi="Calibri"/>
                <w:b/>
                <w:bCs/>
                <w:sz w:val="36"/>
                <w:szCs w:val="36"/>
              </w:rPr>
            </w:pPr>
            <w:r>
              <w:rPr>
                <w:rFonts w:ascii="Calibri" w:hAnsi="Calibri"/>
                <w:b/>
                <w:bCs/>
                <w:sz w:val="36"/>
                <w:szCs w:val="36"/>
              </w:rPr>
              <w:t>October – November 2019</w:t>
            </w:r>
          </w:p>
          <w:p w14:paraId="6DCD37C1" w14:textId="03624B3E" w:rsidR="00214221" w:rsidRDefault="00214221" w:rsidP="00214221">
            <w:pPr>
              <w:jc w:val="center"/>
              <w:rPr>
                <w:rFonts w:ascii="Calibri" w:hAnsi="Calibri"/>
                <w:b/>
                <w:bCs/>
                <w:sz w:val="36"/>
                <w:szCs w:val="36"/>
              </w:rPr>
            </w:pPr>
            <w:r>
              <w:rPr>
                <w:rFonts w:ascii="Calibri" w:hAnsi="Calibri"/>
                <w:b/>
                <w:bCs/>
                <w:sz w:val="36"/>
                <w:szCs w:val="36"/>
              </w:rPr>
              <w:t xml:space="preserve">‘HAVE YOUR SAY ON THE </w:t>
            </w:r>
          </w:p>
          <w:p w14:paraId="0468461D" w14:textId="67A22C35" w:rsidR="00214221" w:rsidRPr="00214221" w:rsidRDefault="00214221" w:rsidP="00214221">
            <w:pPr>
              <w:jc w:val="center"/>
              <w:rPr>
                <w:rFonts w:ascii="Calibri" w:hAnsi="Calibri"/>
                <w:b/>
                <w:bCs/>
                <w:sz w:val="36"/>
                <w:szCs w:val="36"/>
              </w:rPr>
            </w:pPr>
            <w:r>
              <w:rPr>
                <w:rFonts w:ascii="Calibri" w:hAnsi="Calibri"/>
                <w:b/>
                <w:bCs/>
                <w:sz w:val="36"/>
                <w:szCs w:val="36"/>
              </w:rPr>
              <w:t>OSC DRAFT CONSULTATION’</w:t>
            </w:r>
          </w:p>
        </w:tc>
        <w:tc>
          <w:tcPr>
            <w:tcW w:w="5070" w:type="dxa"/>
            <w:gridSpan w:val="2"/>
            <w:tcBorders>
              <w:top w:val="nil"/>
              <w:left w:val="nil"/>
              <w:bottom w:val="nil"/>
              <w:right w:val="nil"/>
            </w:tcBorders>
          </w:tcPr>
          <w:p w14:paraId="2C8E5A9E" w14:textId="77752010" w:rsidR="00661244" w:rsidRPr="00226E66" w:rsidRDefault="00661244" w:rsidP="00EA6E47">
            <w:pPr>
              <w:jc w:val="center"/>
              <w:rPr>
                <w:rFonts w:ascii="Calibri" w:hAnsi="Calibri"/>
                <w:sz w:val="36"/>
                <w:szCs w:val="36"/>
              </w:rPr>
            </w:pPr>
            <w:r>
              <w:fldChar w:fldCharType="begin"/>
            </w:r>
            <w:r>
              <w:instrText xml:space="preserve"> INCLUDEPICTURE "/var/folders/8h/4w11p5p535s9mqd0rz6fh7sh0000gn/T/com.microsoft.Word/WebArchiveCopyPasteTempFiles/page1image1608102560" \* MERGEFORMATINET </w:instrText>
            </w:r>
            <w:r>
              <w:fldChar w:fldCharType="separate"/>
            </w:r>
            <w:r>
              <w:rPr>
                <w:noProof/>
              </w:rPr>
              <w:drawing>
                <wp:inline distT="0" distB="0" distL="0" distR="0" wp14:anchorId="635C0D5B" wp14:editId="48ED692D">
                  <wp:extent cx="2324100" cy="1394460"/>
                  <wp:effectExtent l="0" t="0" r="0" b="2540"/>
                  <wp:docPr id="11" name="Picture 11" descr="page1image160810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6081025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952" cy="1398571"/>
                          </a:xfrm>
                          <a:prstGeom prst="rect">
                            <a:avLst/>
                          </a:prstGeom>
                          <a:noFill/>
                          <a:ln>
                            <a:noFill/>
                          </a:ln>
                        </pic:spPr>
                      </pic:pic>
                    </a:graphicData>
                  </a:graphic>
                </wp:inline>
              </w:drawing>
            </w:r>
            <w:r>
              <w:fldChar w:fldCharType="end"/>
            </w:r>
          </w:p>
        </w:tc>
      </w:tr>
      <w:tr w:rsidR="006D257F" w:rsidRPr="00856561" w14:paraId="16307B3A" w14:textId="77777777" w:rsidTr="00661244">
        <w:tc>
          <w:tcPr>
            <w:tcW w:w="10740" w:type="dxa"/>
            <w:gridSpan w:val="7"/>
            <w:tcBorders>
              <w:top w:val="nil"/>
              <w:left w:val="nil"/>
              <w:bottom w:val="nil"/>
              <w:right w:val="nil"/>
            </w:tcBorders>
          </w:tcPr>
          <w:p w14:paraId="19741AAF" w14:textId="77777777" w:rsidR="006D257F" w:rsidRPr="00226E66" w:rsidRDefault="006D257F" w:rsidP="00A322B9">
            <w:pPr>
              <w:jc w:val="center"/>
              <w:rPr>
                <w:rFonts w:ascii="Calibri" w:hAnsi="Calibri"/>
                <w:sz w:val="36"/>
                <w:szCs w:val="36"/>
              </w:rPr>
            </w:pPr>
          </w:p>
        </w:tc>
      </w:tr>
      <w:tr w:rsidR="006D257F" w:rsidRPr="00856561" w14:paraId="1B1A4DF9" w14:textId="77777777" w:rsidTr="00214221">
        <w:trPr>
          <w:trHeight w:val="4223"/>
        </w:trPr>
        <w:tc>
          <w:tcPr>
            <w:tcW w:w="10740" w:type="dxa"/>
            <w:gridSpan w:val="7"/>
            <w:tcBorders>
              <w:top w:val="nil"/>
              <w:left w:val="nil"/>
              <w:bottom w:val="nil"/>
              <w:right w:val="nil"/>
            </w:tcBorders>
            <w:shd w:val="clear" w:color="auto" w:fill="C5E0B3" w:themeFill="accent6" w:themeFillTint="66"/>
          </w:tcPr>
          <w:p w14:paraId="00885A1A" w14:textId="463A0156" w:rsidR="009B4FEC" w:rsidRDefault="009B4FEC" w:rsidP="00661244">
            <w:pPr>
              <w:jc w:val="both"/>
              <w:rPr>
                <w:rFonts w:asciiTheme="minorHAnsi" w:hAnsiTheme="minorHAnsi" w:cstheme="minorHAnsi"/>
                <w:b/>
                <w:sz w:val="28"/>
                <w:szCs w:val="28"/>
              </w:rPr>
            </w:pPr>
            <w:r>
              <w:rPr>
                <w:rFonts w:asciiTheme="minorHAnsi" w:hAnsiTheme="minorHAnsi" w:cstheme="minorHAnsi"/>
                <w:b/>
                <w:color w:val="000000"/>
                <w:sz w:val="28"/>
                <w:szCs w:val="28"/>
              </w:rPr>
              <w:t>SOSCN is pleased to confirm that the Scottish Government’s OSC team will be joining us at our regional events and that OSC services will have the opportunity to help shape the next development stage of the National Framework for Out of School Care in Scotland.</w:t>
            </w:r>
          </w:p>
          <w:p w14:paraId="1F70D221" w14:textId="77777777" w:rsidR="009B4FEC" w:rsidRDefault="009B4FEC" w:rsidP="00661244">
            <w:pPr>
              <w:jc w:val="both"/>
              <w:rPr>
                <w:rFonts w:asciiTheme="minorHAnsi" w:hAnsiTheme="minorHAnsi" w:cstheme="minorHAnsi"/>
                <w:b/>
                <w:sz w:val="28"/>
                <w:szCs w:val="28"/>
              </w:rPr>
            </w:pPr>
          </w:p>
          <w:p w14:paraId="31D75552" w14:textId="09F537F8" w:rsidR="003B7297" w:rsidRPr="00661244" w:rsidRDefault="00825BA0" w:rsidP="00661244">
            <w:pPr>
              <w:jc w:val="both"/>
              <w:rPr>
                <w:rFonts w:asciiTheme="minorHAnsi" w:hAnsiTheme="minorHAnsi" w:cstheme="minorHAnsi"/>
                <w:b/>
                <w:sz w:val="28"/>
                <w:szCs w:val="28"/>
              </w:rPr>
            </w:pPr>
            <w:r w:rsidRPr="00661244">
              <w:rPr>
                <w:rFonts w:asciiTheme="minorHAnsi" w:hAnsiTheme="minorHAnsi" w:cstheme="minorHAnsi"/>
                <w:b/>
                <w:sz w:val="28"/>
                <w:szCs w:val="28"/>
              </w:rPr>
              <w:t xml:space="preserve">The Scottish Government </w:t>
            </w:r>
            <w:r w:rsidR="003B7297" w:rsidRPr="00661244">
              <w:rPr>
                <w:rFonts w:asciiTheme="minorHAnsi" w:hAnsiTheme="minorHAnsi" w:cstheme="minorHAnsi"/>
                <w:b/>
                <w:sz w:val="28"/>
                <w:szCs w:val="28"/>
              </w:rPr>
              <w:t>is</w:t>
            </w:r>
            <w:r w:rsidR="00A25ABC" w:rsidRPr="00661244">
              <w:rPr>
                <w:rFonts w:asciiTheme="minorHAnsi" w:hAnsiTheme="minorHAnsi" w:cstheme="minorHAnsi"/>
                <w:b/>
                <w:sz w:val="28"/>
                <w:szCs w:val="28"/>
              </w:rPr>
              <w:t xml:space="preserve"> consulting on the recently</w:t>
            </w:r>
            <w:r w:rsidRPr="00661244">
              <w:rPr>
                <w:rFonts w:asciiTheme="minorHAnsi" w:hAnsiTheme="minorHAnsi" w:cstheme="minorHAnsi"/>
                <w:b/>
                <w:sz w:val="28"/>
                <w:szCs w:val="28"/>
              </w:rPr>
              <w:t xml:space="preserve"> published </w:t>
            </w:r>
            <w:r w:rsidR="007D3D9D" w:rsidRPr="00661244">
              <w:rPr>
                <w:rFonts w:asciiTheme="minorHAnsi" w:hAnsiTheme="minorHAnsi" w:cstheme="minorHAnsi"/>
                <w:b/>
                <w:sz w:val="28"/>
                <w:szCs w:val="28"/>
              </w:rPr>
              <w:t xml:space="preserve">draft framework for out of school care </w:t>
            </w:r>
            <w:r w:rsidR="003B7297" w:rsidRPr="00661244">
              <w:rPr>
                <w:rFonts w:asciiTheme="minorHAnsi" w:hAnsiTheme="minorHAnsi" w:cstheme="minorHAnsi"/>
                <w:b/>
                <w:sz w:val="28"/>
                <w:szCs w:val="28"/>
              </w:rPr>
              <w:t xml:space="preserve">and the government’s OSC team would like to hear your thoughts on the questions which form the basis of the consultation. </w:t>
            </w:r>
          </w:p>
          <w:p w14:paraId="1E01C45D" w14:textId="1EA14E52" w:rsidR="003B7297" w:rsidRPr="00661244" w:rsidRDefault="003B7297" w:rsidP="00661244">
            <w:pPr>
              <w:jc w:val="both"/>
              <w:rPr>
                <w:rFonts w:asciiTheme="minorHAnsi" w:hAnsiTheme="minorHAnsi" w:cstheme="minorHAnsi"/>
                <w:b/>
                <w:color w:val="000000"/>
                <w:sz w:val="28"/>
                <w:szCs w:val="28"/>
                <w:shd w:val="clear" w:color="auto" w:fill="FFFFFF"/>
              </w:rPr>
            </w:pPr>
          </w:p>
          <w:p w14:paraId="5EC49955" w14:textId="77777777" w:rsidR="00661244" w:rsidRDefault="003B7297" w:rsidP="009B4FEC">
            <w:pPr>
              <w:jc w:val="both"/>
              <w:rPr>
                <w:rFonts w:asciiTheme="minorHAnsi" w:hAnsiTheme="minorHAnsi" w:cstheme="minorHAnsi"/>
                <w:b/>
                <w:sz w:val="28"/>
                <w:szCs w:val="28"/>
              </w:rPr>
            </w:pPr>
            <w:r w:rsidRPr="00661244">
              <w:rPr>
                <w:rFonts w:asciiTheme="minorHAnsi" w:hAnsiTheme="minorHAnsi" w:cstheme="minorHAnsi"/>
                <w:b/>
                <w:sz w:val="28"/>
                <w:szCs w:val="28"/>
              </w:rPr>
              <w:t>The draft framework on Out of School Care sets out what the government knows about the out of school care sector in Scotland and asks questions about what the Scottish Government can do to support families in accessing high quality, flexible and affordable services which benefit children and parents and carers.</w:t>
            </w:r>
          </w:p>
          <w:p w14:paraId="5CF416C4" w14:textId="1DC662AF" w:rsidR="009B4FEC" w:rsidRPr="009B4FEC" w:rsidRDefault="009B4FEC" w:rsidP="009B4FEC">
            <w:pPr>
              <w:jc w:val="both"/>
              <w:rPr>
                <w:b/>
                <w:sz w:val="28"/>
                <w:szCs w:val="28"/>
              </w:rPr>
            </w:pPr>
          </w:p>
        </w:tc>
      </w:tr>
      <w:tr w:rsidR="00661244" w:rsidRPr="00856561" w14:paraId="1B7A03FB" w14:textId="77777777" w:rsidTr="00786AD8">
        <w:trPr>
          <w:trHeight w:val="904"/>
        </w:trPr>
        <w:tc>
          <w:tcPr>
            <w:tcW w:w="3402" w:type="dxa"/>
            <w:gridSpan w:val="2"/>
            <w:tcBorders>
              <w:top w:val="nil"/>
              <w:left w:val="nil"/>
              <w:bottom w:val="single" w:sz="4" w:space="0" w:color="FFFFFF" w:themeColor="background1"/>
              <w:right w:val="nil"/>
            </w:tcBorders>
            <w:shd w:val="clear" w:color="auto" w:fill="FFF2CC" w:themeFill="accent4" w:themeFillTint="33"/>
          </w:tcPr>
          <w:p w14:paraId="43F4DBFB" w14:textId="77777777" w:rsidR="00661244" w:rsidRPr="003B7297" w:rsidRDefault="00661244" w:rsidP="00214221">
            <w:pPr>
              <w:rPr>
                <w:rFonts w:asciiTheme="minorHAnsi" w:hAnsiTheme="minorHAnsi" w:cstheme="minorHAnsi"/>
                <w:b/>
                <w:sz w:val="32"/>
                <w:szCs w:val="32"/>
              </w:rPr>
            </w:pPr>
            <w:r>
              <w:rPr>
                <w:noProof/>
              </w:rPr>
              <w:drawing>
                <wp:inline distT="0" distB="0" distL="0" distR="0" wp14:anchorId="54C06877" wp14:editId="74746E60">
                  <wp:extent cx="2006600" cy="6879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known.jpeg"/>
                          <pic:cNvPicPr/>
                        </pic:nvPicPr>
                        <pic:blipFill>
                          <a:blip r:embed="rId9">
                            <a:extLst>
                              <a:ext uri="{28A0092B-C50C-407E-A947-70E740481C1C}">
                                <a14:useLocalDpi xmlns:a14="http://schemas.microsoft.com/office/drawing/2010/main" val="0"/>
                              </a:ext>
                            </a:extLst>
                          </a:blip>
                          <a:stretch>
                            <a:fillRect/>
                          </a:stretch>
                        </pic:blipFill>
                        <pic:spPr>
                          <a:xfrm>
                            <a:off x="0" y="0"/>
                            <a:ext cx="2017621" cy="691755"/>
                          </a:xfrm>
                          <a:prstGeom prst="rect">
                            <a:avLst/>
                          </a:prstGeom>
                        </pic:spPr>
                      </pic:pic>
                    </a:graphicData>
                  </a:graphic>
                </wp:inline>
              </w:drawing>
            </w:r>
          </w:p>
        </w:tc>
        <w:tc>
          <w:tcPr>
            <w:tcW w:w="7338" w:type="dxa"/>
            <w:gridSpan w:val="5"/>
            <w:tcBorders>
              <w:top w:val="nil"/>
              <w:left w:val="nil"/>
              <w:bottom w:val="single" w:sz="4" w:space="0" w:color="FFFFFF" w:themeColor="background1"/>
              <w:right w:val="nil"/>
            </w:tcBorders>
            <w:shd w:val="clear" w:color="auto" w:fill="FFF2CC" w:themeFill="accent4" w:themeFillTint="33"/>
          </w:tcPr>
          <w:p w14:paraId="4757CECB" w14:textId="78ECE75D" w:rsidR="00661244" w:rsidRPr="00661244" w:rsidRDefault="00661244" w:rsidP="00661244">
            <w:pPr>
              <w:jc w:val="both"/>
              <w:rPr>
                <w:rFonts w:asciiTheme="minorHAnsi" w:hAnsiTheme="minorHAnsi" w:cstheme="minorHAnsi"/>
                <w:b/>
                <w:sz w:val="36"/>
                <w:szCs w:val="36"/>
              </w:rPr>
            </w:pPr>
            <w:r w:rsidRPr="00661244">
              <w:rPr>
                <w:rFonts w:asciiTheme="minorHAnsi" w:hAnsiTheme="minorHAnsi" w:cstheme="minorHAnsi"/>
                <w:b/>
                <w:sz w:val="36"/>
                <w:szCs w:val="36"/>
              </w:rPr>
              <w:t>OSC Draft Framework Consultation:</w:t>
            </w:r>
          </w:p>
          <w:p w14:paraId="6E96215F" w14:textId="77777777" w:rsidR="00661244" w:rsidRDefault="00661244" w:rsidP="00661244">
            <w:pPr>
              <w:jc w:val="both"/>
              <w:rPr>
                <w:rFonts w:asciiTheme="minorHAnsi" w:hAnsiTheme="minorHAnsi" w:cstheme="minorHAnsi"/>
              </w:rPr>
            </w:pPr>
          </w:p>
          <w:p w14:paraId="683D873C" w14:textId="42C4779E" w:rsidR="00661244" w:rsidRPr="00214221" w:rsidRDefault="00BC75D5" w:rsidP="00661244">
            <w:pPr>
              <w:jc w:val="both"/>
              <w:rPr>
                <w:rFonts w:asciiTheme="minorHAnsi" w:hAnsiTheme="minorHAnsi" w:cstheme="minorHAnsi"/>
                <w:b/>
                <w:sz w:val="26"/>
                <w:szCs w:val="26"/>
              </w:rPr>
            </w:pPr>
            <w:hyperlink r:id="rId10" w:history="1">
              <w:r w:rsidR="00661244" w:rsidRPr="00214221">
                <w:rPr>
                  <w:rStyle w:val="Hyperlink"/>
                  <w:rFonts w:asciiTheme="minorHAnsi" w:hAnsiTheme="minorHAnsi" w:cstheme="minorHAnsi"/>
                  <w:sz w:val="26"/>
                  <w:szCs w:val="26"/>
                </w:rPr>
                <w:t>https://consult.gov.scot/children-and-families/out-of-school-care/</w:t>
              </w:r>
            </w:hyperlink>
            <w:r w:rsidR="00661244" w:rsidRPr="00214221">
              <w:rPr>
                <w:rFonts w:asciiTheme="minorHAnsi" w:hAnsiTheme="minorHAnsi" w:cstheme="minorHAnsi"/>
                <w:sz w:val="26"/>
                <w:szCs w:val="26"/>
              </w:rPr>
              <w:t xml:space="preserve">  </w:t>
            </w:r>
          </w:p>
        </w:tc>
      </w:tr>
      <w:tr w:rsidR="00214221" w:rsidRPr="00856561" w14:paraId="37A42E64" w14:textId="77777777" w:rsidTr="00786AD8">
        <w:tc>
          <w:tcPr>
            <w:tcW w:w="53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01C9C058" w14:textId="77777777" w:rsidR="00214221" w:rsidRPr="00786AD8" w:rsidRDefault="00214221" w:rsidP="00A322B9">
            <w:pPr>
              <w:rPr>
                <w:rFonts w:ascii="Calibri" w:hAnsi="Calibri"/>
                <w:b/>
                <w:sz w:val="28"/>
                <w:szCs w:val="28"/>
              </w:rPr>
            </w:pPr>
            <w:r w:rsidRPr="00786AD8">
              <w:rPr>
                <w:rFonts w:ascii="Calibri" w:hAnsi="Calibri"/>
                <w:b/>
                <w:sz w:val="28"/>
                <w:szCs w:val="28"/>
              </w:rPr>
              <w:t>EVENTS</w:t>
            </w:r>
          </w:p>
          <w:p w14:paraId="438736F2" w14:textId="7D8AC6E3" w:rsidR="00214221" w:rsidRPr="00786AD8" w:rsidRDefault="00214221" w:rsidP="00A322B9">
            <w:pPr>
              <w:rPr>
                <w:rFonts w:ascii="Calibri" w:hAnsi="Calibri"/>
                <w:b/>
                <w:sz w:val="22"/>
                <w:szCs w:val="22"/>
              </w:rPr>
            </w:pPr>
            <w:r w:rsidRPr="00786AD8">
              <w:rPr>
                <w:rFonts w:ascii="Calibri" w:hAnsi="Calibri"/>
                <w:b/>
                <w:sz w:val="22"/>
                <w:szCs w:val="22"/>
              </w:rPr>
              <w:t>Aberdeen</w:t>
            </w:r>
            <w:r w:rsidR="00786AD8" w:rsidRPr="00786AD8">
              <w:rPr>
                <w:rFonts w:ascii="Calibri" w:hAnsi="Calibri"/>
                <w:b/>
                <w:sz w:val="22"/>
                <w:szCs w:val="22"/>
              </w:rPr>
              <w:t xml:space="preserve"> – 30</w:t>
            </w:r>
            <w:r w:rsidR="00786AD8" w:rsidRPr="00786AD8">
              <w:rPr>
                <w:rFonts w:ascii="Calibri" w:hAnsi="Calibri"/>
                <w:b/>
                <w:sz w:val="22"/>
                <w:szCs w:val="22"/>
                <w:vertAlign w:val="superscript"/>
              </w:rPr>
              <w:t>th</w:t>
            </w:r>
            <w:r w:rsidR="00786AD8" w:rsidRPr="00786AD8">
              <w:rPr>
                <w:rFonts w:ascii="Calibri" w:hAnsi="Calibri"/>
                <w:b/>
                <w:sz w:val="22"/>
                <w:szCs w:val="22"/>
              </w:rPr>
              <w:t xml:space="preserve"> October (am)</w:t>
            </w:r>
          </w:p>
          <w:p w14:paraId="7CE6D221" w14:textId="66D9A0BB" w:rsidR="00214221" w:rsidRPr="00786AD8" w:rsidRDefault="00214221" w:rsidP="00A322B9">
            <w:pPr>
              <w:rPr>
                <w:rFonts w:ascii="Calibri" w:hAnsi="Calibri"/>
                <w:b/>
                <w:sz w:val="22"/>
                <w:szCs w:val="22"/>
              </w:rPr>
            </w:pPr>
            <w:r w:rsidRPr="00786AD8">
              <w:rPr>
                <w:rFonts w:ascii="Calibri" w:hAnsi="Calibri"/>
                <w:b/>
                <w:sz w:val="22"/>
                <w:szCs w:val="22"/>
              </w:rPr>
              <w:t>Inverness</w:t>
            </w:r>
            <w:r w:rsidR="00786AD8" w:rsidRPr="00786AD8">
              <w:rPr>
                <w:rFonts w:ascii="Calibri" w:hAnsi="Calibri"/>
                <w:b/>
                <w:sz w:val="22"/>
                <w:szCs w:val="22"/>
              </w:rPr>
              <w:t xml:space="preserve"> – 5</w:t>
            </w:r>
            <w:r w:rsidR="00786AD8" w:rsidRPr="00786AD8">
              <w:rPr>
                <w:rFonts w:ascii="Calibri" w:hAnsi="Calibri"/>
                <w:b/>
                <w:sz w:val="22"/>
                <w:szCs w:val="22"/>
                <w:vertAlign w:val="superscript"/>
              </w:rPr>
              <w:t>th</w:t>
            </w:r>
            <w:r w:rsidR="00786AD8" w:rsidRPr="00786AD8">
              <w:rPr>
                <w:rFonts w:ascii="Calibri" w:hAnsi="Calibri"/>
                <w:b/>
                <w:sz w:val="22"/>
                <w:szCs w:val="22"/>
              </w:rPr>
              <w:t xml:space="preserve"> November (pm)/ 6</w:t>
            </w:r>
            <w:r w:rsidR="00786AD8" w:rsidRPr="00786AD8">
              <w:rPr>
                <w:rFonts w:ascii="Calibri" w:hAnsi="Calibri"/>
                <w:b/>
                <w:sz w:val="22"/>
                <w:szCs w:val="22"/>
                <w:vertAlign w:val="superscript"/>
              </w:rPr>
              <w:t>th</w:t>
            </w:r>
            <w:r w:rsidR="00786AD8" w:rsidRPr="00786AD8">
              <w:rPr>
                <w:rFonts w:ascii="Calibri" w:hAnsi="Calibri"/>
                <w:b/>
                <w:sz w:val="22"/>
                <w:szCs w:val="22"/>
              </w:rPr>
              <w:t xml:space="preserve"> November (am)</w:t>
            </w:r>
          </w:p>
          <w:p w14:paraId="7AAA3283" w14:textId="461F48E5" w:rsidR="00214221" w:rsidRPr="00786AD8" w:rsidRDefault="00786AD8" w:rsidP="00A322B9">
            <w:pPr>
              <w:rPr>
                <w:rFonts w:ascii="Calibri" w:hAnsi="Calibri"/>
                <w:b/>
                <w:sz w:val="22"/>
                <w:szCs w:val="22"/>
              </w:rPr>
            </w:pPr>
            <w:r w:rsidRPr="00786AD8">
              <w:rPr>
                <w:rFonts w:ascii="Calibri" w:hAnsi="Calibri"/>
                <w:b/>
                <w:sz w:val="22"/>
                <w:szCs w:val="22"/>
              </w:rPr>
              <w:t>Dundee – 8</w:t>
            </w:r>
            <w:r w:rsidRPr="00786AD8">
              <w:rPr>
                <w:rFonts w:ascii="Calibri" w:hAnsi="Calibri"/>
                <w:b/>
                <w:sz w:val="22"/>
                <w:szCs w:val="22"/>
                <w:vertAlign w:val="superscript"/>
              </w:rPr>
              <w:t>th</w:t>
            </w:r>
            <w:r w:rsidRPr="00786AD8">
              <w:rPr>
                <w:rFonts w:ascii="Calibri" w:hAnsi="Calibri"/>
                <w:b/>
                <w:sz w:val="22"/>
                <w:szCs w:val="22"/>
              </w:rPr>
              <w:t xml:space="preserve"> November (am)</w:t>
            </w:r>
          </w:p>
          <w:p w14:paraId="539B63B3" w14:textId="36079EEC" w:rsidR="00786AD8" w:rsidRPr="00786AD8" w:rsidRDefault="00786AD8" w:rsidP="00A322B9">
            <w:pPr>
              <w:rPr>
                <w:rFonts w:ascii="Calibri" w:hAnsi="Calibri"/>
                <w:b/>
                <w:sz w:val="22"/>
                <w:szCs w:val="22"/>
              </w:rPr>
            </w:pPr>
            <w:r w:rsidRPr="00786AD8">
              <w:rPr>
                <w:rFonts w:ascii="Calibri" w:hAnsi="Calibri"/>
                <w:b/>
                <w:sz w:val="22"/>
                <w:szCs w:val="22"/>
              </w:rPr>
              <w:t>Glasgow – 11</w:t>
            </w:r>
            <w:r w:rsidRPr="00786AD8">
              <w:rPr>
                <w:rFonts w:ascii="Calibri" w:hAnsi="Calibri"/>
                <w:b/>
                <w:sz w:val="22"/>
                <w:szCs w:val="22"/>
                <w:vertAlign w:val="superscript"/>
              </w:rPr>
              <w:t>th</w:t>
            </w:r>
            <w:r w:rsidRPr="00786AD8">
              <w:rPr>
                <w:rFonts w:ascii="Calibri" w:hAnsi="Calibri"/>
                <w:b/>
                <w:sz w:val="22"/>
                <w:szCs w:val="22"/>
              </w:rPr>
              <w:t xml:space="preserve"> November (am)</w:t>
            </w:r>
          </w:p>
          <w:p w14:paraId="77F3CF16" w14:textId="0792ACD1" w:rsidR="00786AD8" w:rsidRPr="00786AD8" w:rsidRDefault="00786AD8" w:rsidP="00A322B9">
            <w:pPr>
              <w:rPr>
                <w:rFonts w:ascii="Calibri" w:hAnsi="Calibri"/>
                <w:b/>
                <w:sz w:val="22"/>
                <w:szCs w:val="22"/>
              </w:rPr>
            </w:pPr>
            <w:r w:rsidRPr="00786AD8">
              <w:rPr>
                <w:rFonts w:ascii="Calibri" w:hAnsi="Calibri"/>
                <w:b/>
                <w:sz w:val="22"/>
                <w:szCs w:val="22"/>
              </w:rPr>
              <w:t>Edinburgh – 13</w:t>
            </w:r>
            <w:r w:rsidRPr="00786AD8">
              <w:rPr>
                <w:rFonts w:ascii="Calibri" w:hAnsi="Calibri"/>
                <w:b/>
                <w:sz w:val="22"/>
                <w:szCs w:val="22"/>
                <w:vertAlign w:val="superscript"/>
              </w:rPr>
              <w:t>th</w:t>
            </w:r>
            <w:r w:rsidRPr="00786AD8">
              <w:rPr>
                <w:rFonts w:ascii="Calibri" w:hAnsi="Calibri"/>
                <w:b/>
                <w:sz w:val="22"/>
                <w:szCs w:val="22"/>
              </w:rPr>
              <w:t xml:space="preserve"> November (am)</w:t>
            </w:r>
          </w:p>
        </w:tc>
        <w:tc>
          <w:tcPr>
            <w:tcW w:w="537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1" w:themeFillTint="33"/>
          </w:tcPr>
          <w:p w14:paraId="40BC94FB" w14:textId="77777777" w:rsidR="00214221" w:rsidRPr="00786AD8" w:rsidRDefault="00214221" w:rsidP="00214221">
            <w:pPr>
              <w:rPr>
                <w:rFonts w:ascii="Calibri" w:hAnsi="Calibri"/>
                <w:b/>
                <w:sz w:val="28"/>
                <w:szCs w:val="28"/>
              </w:rPr>
            </w:pPr>
            <w:r w:rsidRPr="00786AD8">
              <w:rPr>
                <w:rFonts w:ascii="Calibri" w:hAnsi="Calibri"/>
                <w:b/>
                <w:sz w:val="28"/>
                <w:szCs w:val="28"/>
              </w:rPr>
              <w:t xml:space="preserve">DRAFT PROGRAMME </w:t>
            </w:r>
          </w:p>
          <w:p w14:paraId="1DAC38DA" w14:textId="77777777" w:rsidR="00214221" w:rsidRPr="00786AD8" w:rsidRDefault="00214221" w:rsidP="00214221">
            <w:pPr>
              <w:rPr>
                <w:rFonts w:ascii="Calibri" w:hAnsi="Calibri"/>
                <w:b/>
                <w:sz w:val="22"/>
                <w:szCs w:val="22"/>
              </w:rPr>
            </w:pPr>
            <w:r w:rsidRPr="00786AD8">
              <w:rPr>
                <w:rFonts w:ascii="Calibri" w:hAnsi="Calibri"/>
                <w:b/>
                <w:sz w:val="22"/>
                <w:szCs w:val="22"/>
              </w:rPr>
              <w:t xml:space="preserve">9.30   Registration open and refreshments </w:t>
            </w:r>
          </w:p>
          <w:p w14:paraId="730DCA99" w14:textId="77777777" w:rsidR="00214221" w:rsidRPr="00786AD8" w:rsidRDefault="00214221" w:rsidP="00214221">
            <w:pPr>
              <w:rPr>
                <w:rFonts w:ascii="Calibri" w:hAnsi="Calibri"/>
                <w:b/>
                <w:sz w:val="22"/>
                <w:szCs w:val="22"/>
              </w:rPr>
            </w:pPr>
            <w:r w:rsidRPr="00786AD8">
              <w:rPr>
                <w:rFonts w:ascii="Calibri" w:hAnsi="Calibri"/>
                <w:b/>
                <w:sz w:val="22"/>
                <w:szCs w:val="22"/>
              </w:rPr>
              <w:t>10.00 Local &amp; national updates</w:t>
            </w:r>
          </w:p>
          <w:p w14:paraId="732253C1" w14:textId="77777777" w:rsidR="00214221" w:rsidRPr="00786AD8" w:rsidRDefault="00214221" w:rsidP="00214221">
            <w:pPr>
              <w:rPr>
                <w:rFonts w:ascii="Calibri" w:hAnsi="Calibri"/>
                <w:b/>
                <w:sz w:val="22"/>
                <w:szCs w:val="22"/>
              </w:rPr>
            </w:pPr>
            <w:r w:rsidRPr="00786AD8">
              <w:rPr>
                <w:rFonts w:ascii="Calibri" w:hAnsi="Calibri"/>
                <w:b/>
                <w:sz w:val="22"/>
                <w:szCs w:val="22"/>
              </w:rPr>
              <w:t>10.30 Consultation questions discussion</w:t>
            </w:r>
          </w:p>
          <w:p w14:paraId="06F3FCD7" w14:textId="77777777" w:rsidR="00214221" w:rsidRPr="00786AD8" w:rsidRDefault="00214221" w:rsidP="00214221">
            <w:pPr>
              <w:rPr>
                <w:rFonts w:ascii="Calibri" w:hAnsi="Calibri"/>
                <w:b/>
                <w:sz w:val="22"/>
                <w:szCs w:val="22"/>
              </w:rPr>
            </w:pPr>
            <w:r w:rsidRPr="00786AD8">
              <w:rPr>
                <w:rFonts w:ascii="Calibri" w:hAnsi="Calibri"/>
                <w:b/>
                <w:sz w:val="22"/>
                <w:szCs w:val="22"/>
              </w:rPr>
              <w:t>12.30 Close</w:t>
            </w:r>
          </w:p>
          <w:p w14:paraId="6A180C7E" w14:textId="593782F8" w:rsidR="00214221" w:rsidRPr="00786AD8" w:rsidRDefault="00214221" w:rsidP="00214221">
            <w:pPr>
              <w:jc w:val="center"/>
              <w:rPr>
                <w:rFonts w:ascii="Calibri" w:hAnsi="Calibri"/>
                <w:b/>
              </w:rPr>
            </w:pPr>
            <w:r w:rsidRPr="00786AD8">
              <w:rPr>
                <w:rFonts w:ascii="Calibri" w:hAnsi="Calibri"/>
                <w:b/>
                <w:sz w:val="22"/>
                <w:szCs w:val="22"/>
              </w:rPr>
              <w:t>(A mid-morning break will also be scheduled)</w:t>
            </w:r>
          </w:p>
        </w:tc>
      </w:tr>
      <w:tr w:rsidR="004D7D89" w:rsidRPr="00856561" w14:paraId="492D57D2" w14:textId="77777777" w:rsidTr="00786AD8">
        <w:trPr>
          <w:trHeight w:val="159"/>
        </w:trPr>
        <w:tc>
          <w:tcPr>
            <w:tcW w:w="10740" w:type="dxa"/>
            <w:gridSpan w:val="7"/>
            <w:tcBorders>
              <w:top w:val="single" w:sz="4" w:space="0" w:color="FFFFFF" w:themeColor="background1"/>
              <w:left w:val="nil"/>
              <w:bottom w:val="nil"/>
              <w:right w:val="nil"/>
            </w:tcBorders>
          </w:tcPr>
          <w:p w14:paraId="481BDD22" w14:textId="77777777" w:rsidR="00661244" w:rsidRDefault="00661244" w:rsidP="00661244">
            <w:pPr>
              <w:rPr>
                <w:rFonts w:ascii="Calibri" w:hAnsi="Calibri"/>
              </w:rPr>
            </w:pPr>
          </w:p>
          <w:p w14:paraId="1B6AFCDD" w14:textId="47618AB3" w:rsidR="001A115D" w:rsidRPr="00786AD8" w:rsidRDefault="001A115D" w:rsidP="00EA6E47">
            <w:pPr>
              <w:jc w:val="center"/>
              <w:rPr>
                <w:rFonts w:ascii="Calibri" w:hAnsi="Calibri"/>
                <w:b/>
              </w:rPr>
            </w:pPr>
            <w:r w:rsidRPr="00786AD8">
              <w:rPr>
                <w:rFonts w:ascii="Calibri" w:hAnsi="Calibri"/>
                <w:b/>
              </w:rPr>
              <w:t xml:space="preserve">We are </w:t>
            </w:r>
            <w:r w:rsidR="00786AD8">
              <w:rPr>
                <w:rFonts w:ascii="Calibri" w:hAnsi="Calibri"/>
                <w:b/>
              </w:rPr>
              <w:t>delighted to be working in partnership with the following</w:t>
            </w:r>
            <w:r w:rsidRPr="00786AD8">
              <w:rPr>
                <w:rFonts w:ascii="Calibri" w:hAnsi="Calibri"/>
                <w:b/>
              </w:rPr>
              <w:t xml:space="preserve"> local partners</w:t>
            </w:r>
            <w:r w:rsidR="00786AD8">
              <w:rPr>
                <w:rFonts w:ascii="Calibri" w:hAnsi="Calibri"/>
                <w:b/>
              </w:rPr>
              <w:t xml:space="preserve"> to deliver these events</w:t>
            </w:r>
            <w:r w:rsidRPr="00786AD8">
              <w:rPr>
                <w:rFonts w:ascii="Calibri" w:hAnsi="Calibri"/>
                <w:b/>
              </w:rPr>
              <w:t>:</w:t>
            </w:r>
          </w:p>
          <w:p w14:paraId="1C5D7A66" w14:textId="4C380029" w:rsidR="00EA6E47" w:rsidRPr="00226E66" w:rsidRDefault="00EA6E47" w:rsidP="00EA6E47">
            <w:pPr>
              <w:jc w:val="center"/>
              <w:rPr>
                <w:rFonts w:ascii="Calibri" w:hAnsi="Calibri"/>
              </w:rPr>
            </w:pPr>
          </w:p>
        </w:tc>
      </w:tr>
      <w:tr w:rsidR="00EA6E47" w:rsidRPr="00856561" w14:paraId="50B72503" w14:textId="77777777" w:rsidTr="00661244">
        <w:trPr>
          <w:trHeight w:val="159"/>
        </w:trPr>
        <w:tc>
          <w:tcPr>
            <w:tcW w:w="2657" w:type="dxa"/>
            <w:tcBorders>
              <w:top w:val="nil"/>
              <w:left w:val="nil"/>
              <w:bottom w:val="nil"/>
              <w:right w:val="nil"/>
            </w:tcBorders>
          </w:tcPr>
          <w:p w14:paraId="441B57A9" w14:textId="77777777" w:rsidR="001A115D" w:rsidRDefault="001A115D" w:rsidP="004D7D89">
            <w:pPr>
              <w:rPr>
                <w:rFonts w:ascii="Calibri" w:hAnsi="Calibri"/>
              </w:rPr>
            </w:pPr>
          </w:p>
          <w:p w14:paraId="32CD890F" w14:textId="34DA5544" w:rsidR="001A115D" w:rsidRDefault="001A115D" w:rsidP="001A115D">
            <w:pPr>
              <w:jc w:val="center"/>
              <w:rPr>
                <w:rFonts w:ascii="Calibri" w:hAnsi="Calibri"/>
              </w:rPr>
            </w:pPr>
            <w:r>
              <w:rPr>
                <w:noProof/>
              </w:rPr>
              <w:drawing>
                <wp:inline distT="0" distB="0" distL="0" distR="0" wp14:anchorId="3705E540" wp14:editId="78389007">
                  <wp:extent cx="1333500" cy="833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4895" cy="840764"/>
                          </a:xfrm>
                          <a:prstGeom prst="rect">
                            <a:avLst/>
                          </a:prstGeom>
                          <a:noFill/>
                        </pic:spPr>
                      </pic:pic>
                    </a:graphicData>
                  </a:graphic>
                </wp:inline>
              </w:drawing>
            </w:r>
          </w:p>
          <w:p w14:paraId="4F685B0A" w14:textId="0B918296" w:rsidR="001A115D" w:rsidRDefault="001A115D" w:rsidP="001A115D">
            <w:pPr>
              <w:jc w:val="center"/>
              <w:rPr>
                <w:rFonts w:ascii="Calibri" w:hAnsi="Calibri"/>
              </w:rPr>
            </w:pPr>
          </w:p>
        </w:tc>
        <w:tc>
          <w:tcPr>
            <w:tcW w:w="2618" w:type="dxa"/>
            <w:gridSpan w:val="2"/>
            <w:tcBorders>
              <w:top w:val="nil"/>
              <w:left w:val="nil"/>
              <w:bottom w:val="nil"/>
              <w:right w:val="nil"/>
            </w:tcBorders>
          </w:tcPr>
          <w:p w14:paraId="5B51655B" w14:textId="77777777" w:rsidR="001A115D" w:rsidRDefault="001A115D" w:rsidP="001A115D">
            <w:pPr>
              <w:jc w:val="center"/>
              <w:rPr>
                <w:rFonts w:ascii="Calibri" w:hAnsi="Calibri"/>
              </w:rPr>
            </w:pPr>
          </w:p>
          <w:p w14:paraId="7179603A" w14:textId="5D929455" w:rsidR="001A115D" w:rsidRDefault="001A115D" w:rsidP="001A115D">
            <w:pPr>
              <w:jc w:val="center"/>
              <w:rPr>
                <w:rFonts w:ascii="Calibri" w:hAnsi="Calibri"/>
              </w:rPr>
            </w:pPr>
            <w:r>
              <w:rPr>
                <w:rFonts w:ascii="Calibri" w:hAnsi="Calibri"/>
                <w:noProof/>
              </w:rPr>
              <w:drawing>
                <wp:inline distT="0" distB="0" distL="0" distR="0" wp14:anchorId="1380C2E9" wp14:editId="11FD0311">
                  <wp:extent cx="1003616" cy="87499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_Crest_Blue RGB 300dpi lar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2849" cy="900479"/>
                          </a:xfrm>
                          <a:prstGeom prst="rect">
                            <a:avLst/>
                          </a:prstGeom>
                        </pic:spPr>
                      </pic:pic>
                    </a:graphicData>
                  </a:graphic>
                </wp:inline>
              </w:drawing>
            </w:r>
          </w:p>
        </w:tc>
        <w:tc>
          <w:tcPr>
            <w:tcW w:w="2896" w:type="dxa"/>
            <w:gridSpan w:val="3"/>
            <w:tcBorders>
              <w:top w:val="nil"/>
              <w:left w:val="nil"/>
              <w:bottom w:val="nil"/>
              <w:right w:val="nil"/>
            </w:tcBorders>
          </w:tcPr>
          <w:p w14:paraId="586D89DB" w14:textId="0B055BD2" w:rsidR="001A115D" w:rsidRDefault="001A115D" w:rsidP="004D7D89">
            <w:pPr>
              <w:rPr>
                <w:rFonts w:ascii="Calibri" w:hAnsi="Calibri"/>
              </w:rPr>
            </w:pPr>
            <w:r>
              <w:rPr>
                <w:rFonts w:ascii="Calibri" w:hAnsi="Calibri"/>
                <w:noProof/>
              </w:rPr>
              <w:drawing>
                <wp:anchor distT="0" distB="0" distL="114300" distR="114300" simplePos="0" relativeHeight="251658240" behindDoc="0" locked="0" layoutInCell="1" allowOverlap="1" wp14:anchorId="67A03DFC" wp14:editId="1740C19D">
                  <wp:simplePos x="0" y="0"/>
                  <wp:positionH relativeFrom="margin">
                    <wp:posOffset>-12700</wp:posOffset>
                  </wp:positionH>
                  <wp:positionV relativeFrom="margin">
                    <wp:posOffset>266700</wp:posOffset>
                  </wp:positionV>
                  <wp:extent cx="1701800" cy="489268"/>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cchangingforfuturelo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1800" cy="489268"/>
                          </a:xfrm>
                          <a:prstGeom prst="rect">
                            <a:avLst/>
                          </a:prstGeom>
                        </pic:spPr>
                      </pic:pic>
                    </a:graphicData>
                  </a:graphic>
                </wp:anchor>
              </w:drawing>
            </w:r>
          </w:p>
        </w:tc>
        <w:tc>
          <w:tcPr>
            <w:tcW w:w="2569" w:type="dxa"/>
            <w:tcBorders>
              <w:top w:val="nil"/>
              <w:left w:val="nil"/>
              <w:bottom w:val="nil"/>
              <w:right w:val="nil"/>
            </w:tcBorders>
          </w:tcPr>
          <w:p w14:paraId="5C234912" w14:textId="1E7F8B78" w:rsidR="001A115D" w:rsidRDefault="00EA6E47" w:rsidP="00EA6E47">
            <w:pPr>
              <w:jc w:val="center"/>
              <w:rPr>
                <w:rFonts w:ascii="Calibri" w:hAnsi="Calibri"/>
              </w:rPr>
            </w:pPr>
            <w:r>
              <w:rPr>
                <w:rFonts w:ascii="Calibri" w:hAnsi="Calibri"/>
                <w:noProof/>
              </w:rPr>
              <w:drawing>
                <wp:inline distT="0" distB="0" distL="0" distR="0" wp14:anchorId="1E1647B3" wp14:editId="5C79DA76">
                  <wp:extent cx="584200" cy="9951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know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4878" cy="1081508"/>
                          </a:xfrm>
                          <a:prstGeom prst="rect">
                            <a:avLst/>
                          </a:prstGeom>
                        </pic:spPr>
                      </pic:pic>
                    </a:graphicData>
                  </a:graphic>
                </wp:inline>
              </w:drawing>
            </w:r>
          </w:p>
        </w:tc>
      </w:tr>
    </w:tbl>
    <w:p w14:paraId="6F72DEDC" w14:textId="77394667" w:rsidR="00A322B9" w:rsidRDefault="00A322B9"/>
    <w:p w14:paraId="2FAB4AC6" w14:textId="77777777" w:rsidR="004D7D89" w:rsidRPr="004D7D89" w:rsidRDefault="00A322B9" w:rsidP="004D7D89">
      <w:pPr>
        <w:jc w:val="center"/>
        <w:rPr>
          <w:rFonts w:asciiTheme="minorHAnsi" w:hAnsiTheme="minorHAnsi"/>
          <w:sz w:val="32"/>
          <w:szCs w:val="32"/>
        </w:rPr>
      </w:pPr>
      <w:r>
        <w:br w:type="page"/>
      </w:r>
    </w:p>
    <w:tbl>
      <w:tblPr>
        <w:tblpPr w:leftFromText="180" w:rightFromText="180" w:vertAnchor="page" w:horzAnchor="margin" w:tblpY="218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33"/>
        <w:gridCol w:w="993"/>
      </w:tblGrid>
      <w:tr w:rsidR="004D7D89" w:rsidRPr="00856561" w14:paraId="5E916F3E" w14:textId="77777777" w:rsidTr="004D7D89">
        <w:tc>
          <w:tcPr>
            <w:tcW w:w="10740" w:type="dxa"/>
            <w:gridSpan w:val="3"/>
          </w:tcPr>
          <w:p w14:paraId="46C64F54" w14:textId="348A97A4" w:rsidR="00661244" w:rsidRPr="00661244" w:rsidRDefault="00661244" w:rsidP="00661244">
            <w:pPr>
              <w:jc w:val="center"/>
              <w:rPr>
                <w:rFonts w:ascii="Calibri" w:hAnsi="Calibri"/>
                <w:b/>
                <w:bCs/>
                <w:sz w:val="44"/>
                <w:szCs w:val="44"/>
              </w:rPr>
            </w:pPr>
            <w:r>
              <w:rPr>
                <w:rFonts w:ascii="Calibri" w:hAnsi="Calibri"/>
                <w:b/>
                <w:bCs/>
                <w:sz w:val="44"/>
                <w:szCs w:val="44"/>
              </w:rPr>
              <w:lastRenderedPageBreak/>
              <w:t xml:space="preserve">OSC </w:t>
            </w:r>
            <w:r w:rsidRPr="006D257F">
              <w:rPr>
                <w:rFonts w:ascii="Calibri" w:hAnsi="Calibri"/>
                <w:b/>
                <w:bCs/>
                <w:sz w:val="44"/>
                <w:szCs w:val="44"/>
              </w:rPr>
              <w:t>FRAMEWORK</w:t>
            </w:r>
            <w:r>
              <w:rPr>
                <w:rFonts w:ascii="Calibri" w:hAnsi="Calibri"/>
                <w:b/>
                <w:bCs/>
                <w:sz w:val="44"/>
                <w:szCs w:val="44"/>
              </w:rPr>
              <w:t xml:space="preserve"> CONSULTATION EVENTS</w:t>
            </w:r>
          </w:p>
          <w:p w14:paraId="28B00BB9" w14:textId="1B0FC35C" w:rsidR="004D7D89" w:rsidRDefault="004D7D89" w:rsidP="004D7D89">
            <w:pPr>
              <w:jc w:val="center"/>
              <w:rPr>
                <w:rFonts w:ascii="Calibri" w:hAnsi="Calibri"/>
                <w:sz w:val="32"/>
                <w:szCs w:val="32"/>
              </w:rPr>
            </w:pPr>
            <w:r w:rsidRPr="004D7D89">
              <w:rPr>
                <w:rFonts w:ascii="Calibri" w:hAnsi="Calibri"/>
                <w:sz w:val="32"/>
                <w:szCs w:val="32"/>
              </w:rPr>
              <w:t>BOOKING FORM</w:t>
            </w:r>
          </w:p>
          <w:p w14:paraId="59604DB1" w14:textId="0478C87D" w:rsidR="004D7D89" w:rsidRDefault="004D7D89" w:rsidP="004D7D89">
            <w:pPr>
              <w:jc w:val="center"/>
              <w:rPr>
                <w:rFonts w:ascii="Calibri" w:hAnsi="Calibri"/>
                <w:b/>
              </w:rPr>
            </w:pPr>
          </w:p>
        </w:tc>
      </w:tr>
      <w:tr w:rsidR="004D7D89" w:rsidRPr="00856561" w14:paraId="3244851F" w14:textId="77777777" w:rsidTr="004D7D89">
        <w:tc>
          <w:tcPr>
            <w:tcW w:w="9747" w:type="dxa"/>
            <w:gridSpan w:val="2"/>
          </w:tcPr>
          <w:p w14:paraId="0C65859A" w14:textId="77777777" w:rsidR="004D7D89" w:rsidRPr="00786AD8" w:rsidRDefault="004D7D89" w:rsidP="004D7D89">
            <w:pPr>
              <w:rPr>
                <w:rFonts w:ascii="Calibri" w:hAnsi="Calibri"/>
                <w:b/>
                <w:sz w:val="28"/>
                <w:szCs w:val="28"/>
              </w:rPr>
            </w:pPr>
            <w:r w:rsidRPr="00786AD8">
              <w:rPr>
                <w:rFonts w:ascii="Calibri" w:hAnsi="Calibri"/>
                <w:b/>
                <w:sz w:val="28"/>
                <w:szCs w:val="28"/>
              </w:rPr>
              <w:t>Please indicate which event you would like to attend.</w:t>
            </w:r>
          </w:p>
        </w:tc>
        <w:tc>
          <w:tcPr>
            <w:tcW w:w="993" w:type="dxa"/>
          </w:tcPr>
          <w:p w14:paraId="2DC323E3" w14:textId="77777777" w:rsidR="004D7D89" w:rsidRPr="00786AD8" w:rsidRDefault="004D7D89" w:rsidP="004D7D89">
            <w:pPr>
              <w:jc w:val="center"/>
              <w:rPr>
                <w:rFonts w:ascii="Calibri" w:hAnsi="Calibri"/>
                <w:sz w:val="28"/>
                <w:szCs w:val="28"/>
              </w:rPr>
            </w:pPr>
            <w:r w:rsidRPr="00786AD8">
              <w:rPr>
                <w:rFonts w:ascii="Calibri" w:hAnsi="Calibri"/>
                <w:b/>
                <w:sz w:val="28"/>
                <w:szCs w:val="28"/>
              </w:rPr>
              <w:t>‘x’</w:t>
            </w:r>
          </w:p>
        </w:tc>
      </w:tr>
      <w:tr w:rsidR="004D7D89" w:rsidRPr="00856561" w14:paraId="550F6A53" w14:textId="77777777" w:rsidTr="004D7D89">
        <w:tc>
          <w:tcPr>
            <w:tcW w:w="9747" w:type="dxa"/>
            <w:gridSpan w:val="2"/>
          </w:tcPr>
          <w:p w14:paraId="09B3BEF2" w14:textId="302AE27E" w:rsidR="004D7D89" w:rsidRPr="00786AD8" w:rsidRDefault="004D7D89" w:rsidP="00661244">
            <w:pPr>
              <w:pStyle w:val="ListParagraph"/>
              <w:numPr>
                <w:ilvl w:val="0"/>
                <w:numId w:val="1"/>
              </w:numPr>
              <w:rPr>
                <w:rFonts w:ascii="Calibri" w:hAnsi="Calibri"/>
                <w:b/>
                <w:sz w:val="28"/>
                <w:szCs w:val="28"/>
              </w:rPr>
            </w:pPr>
            <w:r w:rsidRPr="00786AD8">
              <w:rPr>
                <w:rFonts w:ascii="Calibri" w:hAnsi="Calibri"/>
                <w:b/>
                <w:sz w:val="28"/>
                <w:szCs w:val="28"/>
              </w:rPr>
              <w:t>Wednesday 30</w:t>
            </w:r>
            <w:r w:rsidRPr="00786AD8">
              <w:rPr>
                <w:rFonts w:ascii="Calibri" w:hAnsi="Calibri"/>
                <w:b/>
                <w:sz w:val="28"/>
                <w:szCs w:val="28"/>
                <w:vertAlign w:val="superscript"/>
              </w:rPr>
              <w:t>th</w:t>
            </w:r>
            <w:r w:rsidRPr="00786AD8">
              <w:rPr>
                <w:rFonts w:ascii="Calibri" w:hAnsi="Calibri"/>
                <w:b/>
                <w:sz w:val="28"/>
                <w:szCs w:val="28"/>
              </w:rPr>
              <w:t xml:space="preserve"> October morning, ABERDEEN </w:t>
            </w:r>
            <w:r w:rsidRPr="00786AD8">
              <w:rPr>
                <w:rFonts w:ascii="Calibri" w:hAnsi="Calibri"/>
                <w:sz w:val="28"/>
                <w:szCs w:val="28"/>
              </w:rPr>
              <w:t>(The Town House)</w:t>
            </w:r>
          </w:p>
        </w:tc>
        <w:tc>
          <w:tcPr>
            <w:tcW w:w="993" w:type="dxa"/>
          </w:tcPr>
          <w:p w14:paraId="4FB104BB" w14:textId="77777777" w:rsidR="004D7D89" w:rsidRPr="00786AD8" w:rsidRDefault="004D7D89" w:rsidP="004D7D89">
            <w:pPr>
              <w:rPr>
                <w:rFonts w:ascii="Calibri" w:hAnsi="Calibri"/>
                <w:sz w:val="28"/>
                <w:szCs w:val="28"/>
              </w:rPr>
            </w:pPr>
          </w:p>
        </w:tc>
      </w:tr>
      <w:tr w:rsidR="004D7D89" w:rsidRPr="00856561" w14:paraId="2DD8DB80" w14:textId="77777777" w:rsidTr="004D7D89">
        <w:tc>
          <w:tcPr>
            <w:tcW w:w="9747" w:type="dxa"/>
            <w:gridSpan w:val="2"/>
          </w:tcPr>
          <w:p w14:paraId="4B6EDDAD" w14:textId="269408CF" w:rsidR="004D7D89" w:rsidRPr="00786AD8" w:rsidRDefault="004D7D89" w:rsidP="00661244">
            <w:pPr>
              <w:pStyle w:val="ListParagraph"/>
              <w:numPr>
                <w:ilvl w:val="0"/>
                <w:numId w:val="1"/>
              </w:numPr>
              <w:rPr>
                <w:rFonts w:ascii="Calibri" w:hAnsi="Calibri"/>
                <w:b/>
                <w:sz w:val="28"/>
                <w:szCs w:val="28"/>
              </w:rPr>
            </w:pPr>
            <w:r w:rsidRPr="00786AD8">
              <w:rPr>
                <w:rFonts w:ascii="Calibri" w:hAnsi="Calibri" w:cs="Calibri"/>
                <w:b/>
                <w:sz w:val="28"/>
                <w:szCs w:val="28"/>
              </w:rPr>
              <w:t>Tuesday 5</w:t>
            </w:r>
            <w:r w:rsidRPr="00786AD8">
              <w:rPr>
                <w:rFonts w:ascii="Calibri" w:hAnsi="Calibri" w:cs="Calibri"/>
                <w:b/>
                <w:sz w:val="28"/>
                <w:szCs w:val="28"/>
                <w:vertAlign w:val="superscript"/>
              </w:rPr>
              <w:t>th</w:t>
            </w:r>
            <w:r w:rsidRPr="00786AD8">
              <w:rPr>
                <w:rFonts w:ascii="Calibri" w:hAnsi="Calibri" w:cs="Calibri"/>
                <w:b/>
                <w:sz w:val="28"/>
                <w:szCs w:val="28"/>
              </w:rPr>
              <w:t xml:space="preserve"> November </w:t>
            </w:r>
            <w:r w:rsidRPr="009B4FEC">
              <w:rPr>
                <w:rFonts w:ascii="Calibri" w:hAnsi="Calibri" w:cs="Calibri"/>
                <w:b/>
                <w:color w:val="FF0000"/>
                <w:sz w:val="28"/>
                <w:szCs w:val="28"/>
              </w:rPr>
              <w:t>evening</w:t>
            </w:r>
            <w:r w:rsidRPr="00786AD8">
              <w:rPr>
                <w:rFonts w:ascii="Calibri" w:hAnsi="Calibri" w:cs="Calibri"/>
                <w:b/>
                <w:sz w:val="28"/>
                <w:szCs w:val="28"/>
              </w:rPr>
              <w:t>, INVERNESS</w:t>
            </w:r>
            <w:r w:rsidRPr="00786AD8">
              <w:rPr>
                <w:rFonts w:ascii="Calibri" w:hAnsi="Calibri" w:cs="Calibri"/>
                <w:sz w:val="28"/>
                <w:szCs w:val="28"/>
              </w:rPr>
              <w:t xml:space="preserve"> (CALA Offices)</w:t>
            </w:r>
          </w:p>
        </w:tc>
        <w:tc>
          <w:tcPr>
            <w:tcW w:w="993" w:type="dxa"/>
          </w:tcPr>
          <w:p w14:paraId="773B026C" w14:textId="77777777" w:rsidR="004D7D89" w:rsidRPr="00786AD8" w:rsidRDefault="004D7D89" w:rsidP="004D7D89">
            <w:pPr>
              <w:rPr>
                <w:rFonts w:ascii="Calibri" w:hAnsi="Calibri"/>
                <w:sz w:val="28"/>
                <w:szCs w:val="28"/>
              </w:rPr>
            </w:pPr>
          </w:p>
        </w:tc>
      </w:tr>
      <w:tr w:rsidR="004D7D89" w:rsidRPr="00856561" w14:paraId="61ED6EF6" w14:textId="77777777" w:rsidTr="004D7D89">
        <w:tc>
          <w:tcPr>
            <w:tcW w:w="9747" w:type="dxa"/>
            <w:gridSpan w:val="2"/>
          </w:tcPr>
          <w:p w14:paraId="7369977C" w14:textId="5A7603C4" w:rsidR="004D7D89" w:rsidRPr="00786AD8" w:rsidRDefault="004D7D89" w:rsidP="00661244">
            <w:pPr>
              <w:pStyle w:val="ListParagraph"/>
              <w:numPr>
                <w:ilvl w:val="0"/>
                <w:numId w:val="1"/>
              </w:numPr>
              <w:rPr>
                <w:rFonts w:ascii="Calibri" w:hAnsi="Calibri"/>
                <w:b/>
                <w:sz w:val="28"/>
                <w:szCs w:val="28"/>
              </w:rPr>
            </w:pPr>
            <w:r w:rsidRPr="00786AD8">
              <w:rPr>
                <w:rFonts w:ascii="Calibri" w:hAnsi="Calibri" w:cs="Calibri"/>
                <w:b/>
                <w:sz w:val="28"/>
                <w:szCs w:val="28"/>
              </w:rPr>
              <w:t>Wednesday 6</w:t>
            </w:r>
            <w:r w:rsidRPr="00786AD8">
              <w:rPr>
                <w:rFonts w:ascii="Calibri" w:hAnsi="Calibri" w:cs="Calibri"/>
                <w:b/>
                <w:sz w:val="28"/>
                <w:szCs w:val="28"/>
                <w:vertAlign w:val="superscript"/>
              </w:rPr>
              <w:t>th</w:t>
            </w:r>
            <w:r w:rsidRPr="00786AD8">
              <w:rPr>
                <w:rFonts w:ascii="Calibri" w:hAnsi="Calibri" w:cs="Calibri"/>
                <w:b/>
                <w:sz w:val="28"/>
                <w:szCs w:val="28"/>
              </w:rPr>
              <w:t xml:space="preserve"> November </w:t>
            </w:r>
            <w:r w:rsidRPr="009B4FEC">
              <w:rPr>
                <w:rFonts w:ascii="Calibri" w:hAnsi="Calibri" w:cs="Calibri"/>
                <w:b/>
                <w:color w:val="FF0000"/>
                <w:sz w:val="28"/>
                <w:szCs w:val="28"/>
              </w:rPr>
              <w:t>morning</w:t>
            </w:r>
            <w:r w:rsidRPr="00786AD8">
              <w:rPr>
                <w:rFonts w:ascii="Calibri" w:hAnsi="Calibri" w:cs="Calibri"/>
                <w:b/>
                <w:sz w:val="28"/>
                <w:szCs w:val="28"/>
              </w:rPr>
              <w:t xml:space="preserve">, INVERNESS </w:t>
            </w:r>
            <w:r w:rsidRPr="00786AD8">
              <w:rPr>
                <w:rFonts w:ascii="Calibri" w:hAnsi="Calibri" w:cs="Calibri"/>
                <w:sz w:val="28"/>
                <w:szCs w:val="28"/>
              </w:rPr>
              <w:t>(CALA Offices)</w:t>
            </w:r>
          </w:p>
        </w:tc>
        <w:tc>
          <w:tcPr>
            <w:tcW w:w="993" w:type="dxa"/>
          </w:tcPr>
          <w:p w14:paraId="34E57605" w14:textId="77777777" w:rsidR="004D7D89" w:rsidRPr="00786AD8" w:rsidRDefault="004D7D89" w:rsidP="004D7D89">
            <w:pPr>
              <w:rPr>
                <w:rFonts w:ascii="Calibri" w:hAnsi="Calibri"/>
                <w:sz w:val="28"/>
                <w:szCs w:val="28"/>
              </w:rPr>
            </w:pPr>
          </w:p>
        </w:tc>
      </w:tr>
      <w:tr w:rsidR="004D7D89" w:rsidRPr="00856561" w14:paraId="462F7A6F" w14:textId="77777777" w:rsidTr="004D7D89">
        <w:tc>
          <w:tcPr>
            <w:tcW w:w="9747" w:type="dxa"/>
            <w:gridSpan w:val="2"/>
          </w:tcPr>
          <w:p w14:paraId="6CC6C8B4" w14:textId="6934EF7A" w:rsidR="004D7D89" w:rsidRPr="00786AD8" w:rsidRDefault="004D7D89" w:rsidP="00661244">
            <w:pPr>
              <w:pStyle w:val="ListParagraph"/>
              <w:numPr>
                <w:ilvl w:val="0"/>
                <w:numId w:val="1"/>
              </w:numPr>
              <w:rPr>
                <w:rFonts w:ascii="Calibri" w:hAnsi="Calibri"/>
                <w:b/>
                <w:sz w:val="28"/>
                <w:szCs w:val="28"/>
              </w:rPr>
            </w:pPr>
            <w:r w:rsidRPr="00786AD8">
              <w:rPr>
                <w:rFonts w:ascii="Calibri" w:hAnsi="Calibri" w:cs="Calibri"/>
                <w:b/>
                <w:sz w:val="28"/>
                <w:szCs w:val="28"/>
              </w:rPr>
              <w:t>Friday 8</w:t>
            </w:r>
            <w:r w:rsidRPr="00786AD8">
              <w:rPr>
                <w:rFonts w:ascii="Calibri" w:hAnsi="Calibri" w:cs="Calibri"/>
                <w:b/>
                <w:sz w:val="28"/>
                <w:szCs w:val="28"/>
                <w:vertAlign w:val="superscript"/>
              </w:rPr>
              <w:t>th</w:t>
            </w:r>
            <w:r w:rsidRPr="00786AD8">
              <w:rPr>
                <w:rFonts w:ascii="Calibri" w:hAnsi="Calibri" w:cs="Calibri"/>
                <w:b/>
                <w:sz w:val="28"/>
                <w:szCs w:val="28"/>
              </w:rPr>
              <w:t xml:space="preserve"> November morning, DUNDEE </w:t>
            </w:r>
            <w:r w:rsidRPr="00786AD8">
              <w:rPr>
                <w:rFonts w:ascii="Calibri" w:hAnsi="Calibri" w:cs="Calibri"/>
                <w:sz w:val="28"/>
                <w:szCs w:val="28"/>
              </w:rPr>
              <w:t>(</w:t>
            </w:r>
            <w:proofErr w:type="spellStart"/>
            <w:r w:rsidRPr="00786AD8">
              <w:rPr>
                <w:rFonts w:ascii="Calibri" w:hAnsi="Calibri" w:cs="Calibri"/>
                <w:sz w:val="28"/>
                <w:szCs w:val="28"/>
              </w:rPr>
              <w:t>Hilltown</w:t>
            </w:r>
            <w:proofErr w:type="spellEnd"/>
            <w:r w:rsidRPr="00786AD8">
              <w:rPr>
                <w:rFonts w:ascii="Calibri" w:hAnsi="Calibri" w:cs="Calibri"/>
                <w:sz w:val="28"/>
                <w:szCs w:val="28"/>
              </w:rPr>
              <w:t xml:space="preserve"> Community Centre)</w:t>
            </w:r>
          </w:p>
        </w:tc>
        <w:tc>
          <w:tcPr>
            <w:tcW w:w="993" w:type="dxa"/>
          </w:tcPr>
          <w:p w14:paraId="210E8C77" w14:textId="77777777" w:rsidR="004D7D89" w:rsidRPr="00786AD8" w:rsidRDefault="004D7D89" w:rsidP="004D7D89">
            <w:pPr>
              <w:rPr>
                <w:rFonts w:ascii="Calibri" w:hAnsi="Calibri"/>
                <w:sz w:val="28"/>
                <w:szCs w:val="28"/>
              </w:rPr>
            </w:pPr>
          </w:p>
        </w:tc>
      </w:tr>
      <w:tr w:rsidR="004D7D89" w:rsidRPr="00856561" w14:paraId="756975EF" w14:textId="77777777" w:rsidTr="004D7D89">
        <w:tc>
          <w:tcPr>
            <w:tcW w:w="9747" w:type="dxa"/>
            <w:gridSpan w:val="2"/>
          </w:tcPr>
          <w:p w14:paraId="2678DFEC" w14:textId="1EABD71E" w:rsidR="004D7D89" w:rsidRPr="00786AD8" w:rsidRDefault="00661244" w:rsidP="00661244">
            <w:pPr>
              <w:pStyle w:val="ListParagraph"/>
              <w:numPr>
                <w:ilvl w:val="0"/>
                <w:numId w:val="1"/>
              </w:numPr>
              <w:rPr>
                <w:rFonts w:ascii="Calibri" w:hAnsi="Calibri"/>
                <w:b/>
                <w:sz w:val="28"/>
                <w:szCs w:val="28"/>
              </w:rPr>
            </w:pPr>
            <w:r w:rsidRPr="00786AD8">
              <w:rPr>
                <w:rFonts w:ascii="Calibri" w:hAnsi="Calibri"/>
                <w:b/>
                <w:sz w:val="28"/>
                <w:szCs w:val="28"/>
              </w:rPr>
              <w:t>Monday 11</w:t>
            </w:r>
            <w:r w:rsidRPr="00786AD8">
              <w:rPr>
                <w:rFonts w:ascii="Calibri" w:hAnsi="Calibri"/>
                <w:b/>
                <w:sz w:val="28"/>
                <w:szCs w:val="28"/>
                <w:vertAlign w:val="superscript"/>
              </w:rPr>
              <w:t>th</w:t>
            </w:r>
            <w:r w:rsidRPr="00786AD8">
              <w:rPr>
                <w:rFonts w:ascii="Calibri" w:hAnsi="Calibri"/>
                <w:b/>
                <w:sz w:val="28"/>
                <w:szCs w:val="28"/>
              </w:rPr>
              <w:t xml:space="preserve"> November morning, GLASGOW </w:t>
            </w:r>
            <w:r w:rsidRPr="00786AD8">
              <w:rPr>
                <w:rFonts w:ascii="Calibri" w:hAnsi="Calibri"/>
                <w:sz w:val="28"/>
                <w:szCs w:val="28"/>
              </w:rPr>
              <w:t>(Radisson Blu Hotel)</w:t>
            </w:r>
          </w:p>
        </w:tc>
        <w:tc>
          <w:tcPr>
            <w:tcW w:w="993" w:type="dxa"/>
          </w:tcPr>
          <w:p w14:paraId="06333449" w14:textId="77777777" w:rsidR="004D7D89" w:rsidRPr="00786AD8" w:rsidRDefault="004D7D89" w:rsidP="004D7D89">
            <w:pPr>
              <w:rPr>
                <w:rFonts w:ascii="Calibri" w:hAnsi="Calibri"/>
                <w:sz w:val="28"/>
                <w:szCs w:val="28"/>
              </w:rPr>
            </w:pPr>
          </w:p>
        </w:tc>
      </w:tr>
      <w:tr w:rsidR="004D7D89" w:rsidRPr="00856561" w14:paraId="03D47A97" w14:textId="77777777" w:rsidTr="004D7D89">
        <w:tc>
          <w:tcPr>
            <w:tcW w:w="9747" w:type="dxa"/>
            <w:gridSpan w:val="2"/>
            <w:tcBorders>
              <w:bottom w:val="single" w:sz="4" w:space="0" w:color="auto"/>
            </w:tcBorders>
          </w:tcPr>
          <w:p w14:paraId="69DE5279" w14:textId="4615AB6F" w:rsidR="004D7D89" w:rsidRPr="00786AD8" w:rsidRDefault="00661244" w:rsidP="00661244">
            <w:pPr>
              <w:pStyle w:val="ListParagraph"/>
              <w:numPr>
                <w:ilvl w:val="0"/>
                <w:numId w:val="1"/>
              </w:numPr>
              <w:rPr>
                <w:rFonts w:ascii="Calibri" w:hAnsi="Calibri"/>
                <w:b/>
                <w:sz w:val="28"/>
                <w:szCs w:val="28"/>
              </w:rPr>
            </w:pPr>
            <w:r w:rsidRPr="00786AD8">
              <w:rPr>
                <w:rFonts w:ascii="Calibri" w:hAnsi="Calibri" w:cs="Calibri"/>
                <w:b/>
                <w:sz w:val="28"/>
                <w:szCs w:val="28"/>
              </w:rPr>
              <w:t>Wednesday 13</w:t>
            </w:r>
            <w:r w:rsidRPr="00786AD8">
              <w:rPr>
                <w:rFonts w:ascii="Calibri" w:hAnsi="Calibri" w:cs="Calibri"/>
                <w:b/>
                <w:sz w:val="28"/>
                <w:szCs w:val="28"/>
                <w:vertAlign w:val="superscript"/>
              </w:rPr>
              <w:t>th</w:t>
            </w:r>
            <w:r w:rsidRPr="00786AD8">
              <w:rPr>
                <w:rFonts w:ascii="Calibri" w:hAnsi="Calibri" w:cs="Calibri"/>
                <w:b/>
                <w:sz w:val="28"/>
                <w:szCs w:val="28"/>
              </w:rPr>
              <w:t xml:space="preserve"> November morning, EDINBURGH </w:t>
            </w:r>
            <w:r w:rsidRPr="00786AD8">
              <w:rPr>
                <w:rFonts w:ascii="Calibri" w:hAnsi="Calibri" w:cs="Calibri"/>
                <w:sz w:val="28"/>
                <w:szCs w:val="28"/>
              </w:rPr>
              <w:t>(COSLA Offices)</w:t>
            </w:r>
          </w:p>
        </w:tc>
        <w:tc>
          <w:tcPr>
            <w:tcW w:w="993" w:type="dxa"/>
            <w:tcBorders>
              <w:bottom w:val="single" w:sz="4" w:space="0" w:color="auto"/>
            </w:tcBorders>
          </w:tcPr>
          <w:p w14:paraId="110EE784" w14:textId="77777777" w:rsidR="004D7D89" w:rsidRPr="00786AD8" w:rsidRDefault="004D7D89" w:rsidP="004D7D89">
            <w:pPr>
              <w:rPr>
                <w:rFonts w:ascii="Calibri" w:hAnsi="Calibri"/>
                <w:sz w:val="28"/>
                <w:szCs w:val="28"/>
              </w:rPr>
            </w:pPr>
          </w:p>
        </w:tc>
      </w:tr>
      <w:tr w:rsidR="004D7D89" w:rsidRPr="00856561" w14:paraId="6533724A" w14:textId="77777777" w:rsidTr="004D7D89">
        <w:tc>
          <w:tcPr>
            <w:tcW w:w="9747" w:type="dxa"/>
            <w:gridSpan w:val="2"/>
            <w:tcBorders>
              <w:left w:val="nil"/>
              <w:right w:val="nil"/>
            </w:tcBorders>
          </w:tcPr>
          <w:p w14:paraId="096F98D9" w14:textId="77777777" w:rsidR="004D7D89" w:rsidRPr="00786AD8" w:rsidRDefault="004D7D89" w:rsidP="004D7D89">
            <w:pPr>
              <w:rPr>
                <w:rFonts w:ascii="Calibri" w:hAnsi="Calibri"/>
                <w:b/>
                <w:sz w:val="28"/>
                <w:szCs w:val="28"/>
              </w:rPr>
            </w:pPr>
          </w:p>
        </w:tc>
        <w:tc>
          <w:tcPr>
            <w:tcW w:w="993" w:type="dxa"/>
            <w:tcBorders>
              <w:left w:val="nil"/>
              <w:right w:val="nil"/>
            </w:tcBorders>
          </w:tcPr>
          <w:p w14:paraId="194773D5" w14:textId="77777777" w:rsidR="004D7D89" w:rsidRPr="00786AD8" w:rsidRDefault="004D7D89" w:rsidP="004D7D89">
            <w:pPr>
              <w:rPr>
                <w:rFonts w:ascii="Calibri" w:hAnsi="Calibri"/>
                <w:sz w:val="28"/>
                <w:szCs w:val="28"/>
              </w:rPr>
            </w:pPr>
          </w:p>
        </w:tc>
      </w:tr>
      <w:tr w:rsidR="004D7D89" w:rsidRPr="00856561" w14:paraId="52BE528A" w14:textId="77777777" w:rsidTr="00786AD8">
        <w:tc>
          <w:tcPr>
            <w:tcW w:w="3114" w:type="dxa"/>
          </w:tcPr>
          <w:p w14:paraId="01B47EC4" w14:textId="77777777" w:rsidR="004D7D89" w:rsidRPr="00786AD8" w:rsidRDefault="004D7D89" w:rsidP="004D7D89">
            <w:pPr>
              <w:rPr>
                <w:rFonts w:ascii="Calibri" w:hAnsi="Calibri"/>
                <w:b/>
                <w:sz w:val="28"/>
                <w:szCs w:val="28"/>
              </w:rPr>
            </w:pPr>
            <w:r w:rsidRPr="00786AD8">
              <w:rPr>
                <w:rFonts w:ascii="Calibri" w:hAnsi="Calibri"/>
                <w:b/>
                <w:sz w:val="28"/>
                <w:szCs w:val="28"/>
              </w:rPr>
              <w:t>Delegate one name</w:t>
            </w:r>
          </w:p>
        </w:tc>
        <w:tc>
          <w:tcPr>
            <w:tcW w:w="7626" w:type="dxa"/>
            <w:gridSpan w:val="2"/>
          </w:tcPr>
          <w:p w14:paraId="046FDEAD" w14:textId="77777777" w:rsidR="004D7D89" w:rsidRPr="00786AD8" w:rsidRDefault="004D7D89" w:rsidP="004D7D89">
            <w:pPr>
              <w:rPr>
                <w:rFonts w:ascii="Calibri" w:hAnsi="Calibri"/>
                <w:sz w:val="28"/>
                <w:szCs w:val="28"/>
              </w:rPr>
            </w:pPr>
          </w:p>
        </w:tc>
      </w:tr>
      <w:tr w:rsidR="004D7D89" w:rsidRPr="00856561" w14:paraId="3F7C9F85" w14:textId="77777777" w:rsidTr="00786AD8">
        <w:tc>
          <w:tcPr>
            <w:tcW w:w="3114" w:type="dxa"/>
          </w:tcPr>
          <w:p w14:paraId="6A7151BC" w14:textId="77777777" w:rsidR="004D7D89" w:rsidRPr="00786AD8" w:rsidRDefault="004D7D89" w:rsidP="004D7D89">
            <w:pPr>
              <w:rPr>
                <w:rFonts w:ascii="Calibri" w:hAnsi="Calibri"/>
                <w:b/>
                <w:sz w:val="28"/>
                <w:szCs w:val="28"/>
              </w:rPr>
            </w:pPr>
            <w:r w:rsidRPr="00786AD8">
              <w:rPr>
                <w:rFonts w:ascii="Calibri" w:hAnsi="Calibri"/>
                <w:b/>
                <w:sz w:val="28"/>
                <w:szCs w:val="28"/>
              </w:rPr>
              <w:t>Organisation</w:t>
            </w:r>
          </w:p>
        </w:tc>
        <w:tc>
          <w:tcPr>
            <w:tcW w:w="7626" w:type="dxa"/>
            <w:gridSpan w:val="2"/>
          </w:tcPr>
          <w:p w14:paraId="18599382" w14:textId="77777777" w:rsidR="004D7D89" w:rsidRPr="00786AD8" w:rsidRDefault="004D7D89" w:rsidP="004D7D89">
            <w:pPr>
              <w:rPr>
                <w:rFonts w:ascii="Calibri" w:hAnsi="Calibri"/>
                <w:sz w:val="28"/>
                <w:szCs w:val="28"/>
              </w:rPr>
            </w:pPr>
          </w:p>
        </w:tc>
      </w:tr>
      <w:tr w:rsidR="004D7D89" w:rsidRPr="00856561" w14:paraId="6BF9D2AD" w14:textId="77777777" w:rsidTr="00786AD8">
        <w:tc>
          <w:tcPr>
            <w:tcW w:w="3114" w:type="dxa"/>
          </w:tcPr>
          <w:p w14:paraId="2B007B1F" w14:textId="77777777" w:rsidR="004D7D89" w:rsidRPr="00786AD8" w:rsidRDefault="004D7D89" w:rsidP="004D7D89">
            <w:pPr>
              <w:rPr>
                <w:rFonts w:ascii="Calibri" w:hAnsi="Calibri"/>
                <w:b/>
                <w:sz w:val="28"/>
                <w:szCs w:val="28"/>
              </w:rPr>
            </w:pPr>
            <w:r w:rsidRPr="00786AD8">
              <w:rPr>
                <w:rFonts w:ascii="Calibri" w:hAnsi="Calibri"/>
                <w:b/>
                <w:sz w:val="28"/>
                <w:szCs w:val="28"/>
              </w:rPr>
              <w:t>Contact email address</w:t>
            </w:r>
          </w:p>
        </w:tc>
        <w:tc>
          <w:tcPr>
            <w:tcW w:w="7626" w:type="dxa"/>
            <w:gridSpan w:val="2"/>
          </w:tcPr>
          <w:p w14:paraId="4C802AE1" w14:textId="77777777" w:rsidR="004D7D89" w:rsidRPr="00786AD8" w:rsidRDefault="004D7D89" w:rsidP="004D7D89">
            <w:pPr>
              <w:rPr>
                <w:rFonts w:ascii="Calibri" w:hAnsi="Calibri"/>
                <w:sz w:val="28"/>
                <w:szCs w:val="28"/>
              </w:rPr>
            </w:pPr>
          </w:p>
        </w:tc>
      </w:tr>
      <w:tr w:rsidR="004D7D89" w:rsidRPr="00856561" w14:paraId="4AC7FACC" w14:textId="77777777" w:rsidTr="00786AD8">
        <w:tc>
          <w:tcPr>
            <w:tcW w:w="3114" w:type="dxa"/>
            <w:tcBorders>
              <w:bottom w:val="single" w:sz="4" w:space="0" w:color="auto"/>
            </w:tcBorders>
          </w:tcPr>
          <w:p w14:paraId="6A1427FD" w14:textId="77777777" w:rsidR="004D7D89" w:rsidRPr="00786AD8" w:rsidRDefault="004D7D89" w:rsidP="004D7D89">
            <w:pPr>
              <w:rPr>
                <w:rFonts w:ascii="Calibri" w:hAnsi="Calibri"/>
                <w:b/>
                <w:sz w:val="28"/>
                <w:szCs w:val="28"/>
              </w:rPr>
            </w:pPr>
            <w:r w:rsidRPr="00786AD8">
              <w:rPr>
                <w:rFonts w:ascii="Calibri" w:hAnsi="Calibri"/>
                <w:b/>
                <w:sz w:val="28"/>
                <w:szCs w:val="28"/>
              </w:rPr>
              <w:t>Contact phone number</w:t>
            </w:r>
          </w:p>
        </w:tc>
        <w:tc>
          <w:tcPr>
            <w:tcW w:w="7626" w:type="dxa"/>
            <w:gridSpan w:val="2"/>
            <w:tcBorders>
              <w:bottom w:val="single" w:sz="4" w:space="0" w:color="auto"/>
            </w:tcBorders>
          </w:tcPr>
          <w:p w14:paraId="224EF98A" w14:textId="77777777" w:rsidR="004D7D89" w:rsidRPr="00786AD8" w:rsidRDefault="004D7D89" w:rsidP="004D7D89">
            <w:pPr>
              <w:rPr>
                <w:rFonts w:ascii="Calibri" w:hAnsi="Calibri"/>
                <w:sz w:val="28"/>
                <w:szCs w:val="28"/>
              </w:rPr>
            </w:pPr>
          </w:p>
        </w:tc>
      </w:tr>
      <w:tr w:rsidR="004D7D89" w:rsidRPr="00856561" w14:paraId="4F6B028C" w14:textId="77777777" w:rsidTr="004D7D89">
        <w:tc>
          <w:tcPr>
            <w:tcW w:w="10740" w:type="dxa"/>
            <w:gridSpan w:val="3"/>
            <w:tcBorders>
              <w:left w:val="nil"/>
              <w:bottom w:val="single" w:sz="4" w:space="0" w:color="auto"/>
              <w:right w:val="nil"/>
            </w:tcBorders>
          </w:tcPr>
          <w:p w14:paraId="74ED51E0" w14:textId="77777777" w:rsidR="004D7D89" w:rsidRPr="00786AD8" w:rsidRDefault="004D7D89" w:rsidP="004D7D89">
            <w:pPr>
              <w:rPr>
                <w:rFonts w:ascii="Calibri" w:hAnsi="Calibri"/>
                <w:sz w:val="28"/>
                <w:szCs w:val="28"/>
              </w:rPr>
            </w:pPr>
          </w:p>
        </w:tc>
      </w:tr>
      <w:tr w:rsidR="004D7D89" w:rsidRPr="00856561" w14:paraId="6CF06F3C" w14:textId="77777777" w:rsidTr="00786AD8">
        <w:tc>
          <w:tcPr>
            <w:tcW w:w="3114" w:type="dxa"/>
            <w:tcBorders>
              <w:bottom w:val="single" w:sz="4" w:space="0" w:color="auto"/>
            </w:tcBorders>
          </w:tcPr>
          <w:p w14:paraId="574D9E95" w14:textId="77777777" w:rsidR="004D7D89" w:rsidRPr="00786AD8" w:rsidRDefault="004D7D89" w:rsidP="004D7D89">
            <w:pPr>
              <w:rPr>
                <w:rFonts w:ascii="Calibri" w:hAnsi="Calibri"/>
                <w:b/>
                <w:sz w:val="28"/>
                <w:szCs w:val="28"/>
              </w:rPr>
            </w:pPr>
            <w:r w:rsidRPr="00786AD8">
              <w:rPr>
                <w:rFonts w:ascii="Calibri" w:hAnsi="Calibri"/>
                <w:b/>
                <w:sz w:val="28"/>
                <w:szCs w:val="28"/>
              </w:rPr>
              <w:t>Delegate two name</w:t>
            </w:r>
          </w:p>
        </w:tc>
        <w:tc>
          <w:tcPr>
            <w:tcW w:w="7626" w:type="dxa"/>
            <w:gridSpan w:val="2"/>
            <w:tcBorders>
              <w:bottom w:val="single" w:sz="4" w:space="0" w:color="auto"/>
            </w:tcBorders>
          </w:tcPr>
          <w:p w14:paraId="57C99F48" w14:textId="77777777" w:rsidR="004D7D89" w:rsidRPr="00786AD8" w:rsidRDefault="004D7D89" w:rsidP="004D7D89">
            <w:pPr>
              <w:rPr>
                <w:rFonts w:ascii="Calibri" w:hAnsi="Calibri"/>
                <w:sz w:val="28"/>
                <w:szCs w:val="28"/>
              </w:rPr>
            </w:pPr>
          </w:p>
        </w:tc>
      </w:tr>
      <w:tr w:rsidR="004D7D89" w:rsidRPr="00856561" w14:paraId="0A4DECE3" w14:textId="77777777" w:rsidTr="00786AD8">
        <w:tc>
          <w:tcPr>
            <w:tcW w:w="3114" w:type="dxa"/>
            <w:tcBorders>
              <w:bottom w:val="single" w:sz="4" w:space="0" w:color="auto"/>
            </w:tcBorders>
          </w:tcPr>
          <w:p w14:paraId="5EE84815" w14:textId="77777777" w:rsidR="004D7D89" w:rsidRPr="00786AD8" w:rsidRDefault="004D7D89" w:rsidP="004D7D89">
            <w:pPr>
              <w:rPr>
                <w:rFonts w:ascii="Calibri" w:hAnsi="Calibri"/>
                <w:b/>
                <w:sz w:val="28"/>
                <w:szCs w:val="28"/>
              </w:rPr>
            </w:pPr>
            <w:r w:rsidRPr="00786AD8">
              <w:rPr>
                <w:rFonts w:ascii="Calibri" w:hAnsi="Calibri"/>
                <w:b/>
                <w:sz w:val="28"/>
                <w:szCs w:val="28"/>
              </w:rPr>
              <w:t>Organisation</w:t>
            </w:r>
          </w:p>
        </w:tc>
        <w:tc>
          <w:tcPr>
            <w:tcW w:w="7626" w:type="dxa"/>
            <w:gridSpan w:val="2"/>
            <w:tcBorders>
              <w:bottom w:val="single" w:sz="4" w:space="0" w:color="auto"/>
            </w:tcBorders>
          </w:tcPr>
          <w:p w14:paraId="10222E11" w14:textId="77777777" w:rsidR="004D7D89" w:rsidRPr="00786AD8" w:rsidRDefault="004D7D89" w:rsidP="004D7D89">
            <w:pPr>
              <w:rPr>
                <w:rFonts w:ascii="Calibri" w:hAnsi="Calibri"/>
                <w:sz w:val="28"/>
                <w:szCs w:val="28"/>
              </w:rPr>
            </w:pPr>
          </w:p>
        </w:tc>
      </w:tr>
      <w:tr w:rsidR="004D7D89" w:rsidRPr="00856561" w14:paraId="3C61D824" w14:textId="77777777" w:rsidTr="00786AD8">
        <w:tc>
          <w:tcPr>
            <w:tcW w:w="3114" w:type="dxa"/>
            <w:tcBorders>
              <w:bottom w:val="single" w:sz="4" w:space="0" w:color="auto"/>
            </w:tcBorders>
          </w:tcPr>
          <w:p w14:paraId="6A858878" w14:textId="77777777" w:rsidR="004D7D89" w:rsidRPr="00786AD8" w:rsidRDefault="004D7D89" w:rsidP="004D7D89">
            <w:pPr>
              <w:rPr>
                <w:rFonts w:ascii="Calibri" w:hAnsi="Calibri"/>
                <w:b/>
                <w:sz w:val="28"/>
                <w:szCs w:val="28"/>
              </w:rPr>
            </w:pPr>
            <w:r w:rsidRPr="00786AD8">
              <w:rPr>
                <w:rFonts w:ascii="Calibri" w:hAnsi="Calibri"/>
                <w:b/>
                <w:sz w:val="28"/>
                <w:szCs w:val="28"/>
              </w:rPr>
              <w:t>Contact email address</w:t>
            </w:r>
          </w:p>
        </w:tc>
        <w:tc>
          <w:tcPr>
            <w:tcW w:w="7626" w:type="dxa"/>
            <w:gridSpan w:val="2"/>
            <w:tcBorders>
              <w:bottom w:val="single" w:sz="4" w:space="0" w:color="auto"/>
            </w:tcBorders>
          </w:tcPr>
          <w:p w14:paraId="1FD152CA" w14:textId="77777777" w:rsidR="004D7D89" w:rsidRPr="00786AD8" w:rsidRDefault="004D7D89" w:rsidP="004D7D89">
            <w:pPr>
              <w:rPr>
                <w:rFonts w:ascii="Calibri" w:hAnsi="Calibri"/>
                <w:sz w:val="28"/>
                <w:szCs w:val="28"/>
              </w:rPr>
            </w:pPr>
          </w:p>
        </w:tc>
      </w:tr>
      <w:tr w:rsidR="004D7D89" w:rsidRPr="00856561" w14:paraId="784EE37B" w14:textId="77777777" w:rsidTr="00786AD8">
        <w:tc>
          <w:tcPr>
            <w:tcW w:w="3114" w:type="dxa"/>
            <w:tcBorders>
              <w:bottom w:val="single" w:sz="4" w:space="0" w:color="auto"/>
            </w:tcBorders>
          </w:tcPr>
          <w:p w14:paraId="10AD9EDE" w14:textId="77777777" w:rsidR="004D7D89" w:rsidRPr="00786AD8" w:rsidRDefault="004D7D89" w:rsidP="004D7D89">
            <w:pPr>
              <w:rPr>
                <w:rFonts w:ascii="Calibri" w:hAnsi="Calibri"/>
                <w:b/>
                <w:sz w:val="28"/>
                <w:szCs w:val="28"/>
              </w:rPr>
            </w:pPr>
            <w:r w:rsidRPr="00786AD8">
              <w:rPr>
                <w:rFonts w:ascii="Calibri" w:hAnsi="Calibri"/>
                <w:b/>
                <w:sz w:val="28"/>
                <w:szCs w:val="28"/>
              </w:rPr>
              <w:t>Contact phone number</w:t>
            </w:r>
          </w:p>
        </w:tc>
        <w:tc>
          <w:tcPr>
            <w:tcW w:w="7626" w:type="dxa"/>
            <w:gridSpan w:val="2"/>
            <w:tcBorders>
              <w:bottom w:val="single" w:sz="4" w:space="0" w:color="auto"/>
            </w:tcBorders>
          </w:tcPr>
          <w:p w14:paraId="6FB4708E" w14:textId="77777777" w:rsidR="004D7D89" w:rsidRPr="00786AD8" w:rsidRDefault="004D7D89" w:rsidP="004D7D89">
            <w:pPr>
              <w:rPr>
                <w:rFonts w:ascii="Calibri" w:hAnsi="Calibri"/>
                <w:sz w:val="28"/>
                <w:szCs w:val="28"/>
              </w:rPr>
            </w:pPr>
          </w:p>
        </w:tc>
      </w:tr>
      <w:tr w:rsidR="004D7D89" w:rsidRPr="00856561" w14:paraId="2DF1242F" w14:textId="77777777" w:rsidTr="00661244">
        <w:tc>
          <w:tcPr>
            <w:tcW w:w="10740" w:type="dxa"/>
            <w:gridSpan w:val="3"/>
            <w:tcBorders>
              <w:left w:val="nil"/>
              <w:bottom w:val="single" w:sz="4" w:space="0" w:color="auto"/>
              <w:right w:val="nil"/>
            </w:tcBorders>
          </w:tcPr>
          <w:p w14:paraId="0579D51B" w14:textId="77777777" w:rsidR="004D7D89" w:rsidRPr="00786AD8" w:rsidRDefault="004D7D89" w:rsidP="004D7D89">
            <w:pPr>
              <w:rPr>
                <w:rFonts w:ascii="Calibri" w:hAnsi="Calibri"/>
                <w:sz w:val="28"/>
                <w:szCs w:val="28"/>
              </w:rPr>
            </w:pPr>
          </w:p>
        </w:tc>
      </w:tr>
      <w:tr w:rsidR="00661244" w:rsidRPr="00856561" w14:paraId="0FF2955B" w14:textId="77777777" w:rsidTr="00661244">
        <w:tc>
          <w:tcPr>
            <w:tcW w:w="10740" w:type="dxa"/>
            <w:gridSpan w:val="3"/>
            <w:tcBorders>
              <w:left w:val="single" w:sz="4" w:space="0" w:color="auto"/>
              <w:right w:val="single" w:sz="4" w:space="0" w:color="auto"/>
            </w:tcBorders>
          </w:tcPr>
          <w:p w14:paraId="6A531251" w14:textId="17A103BE" w:rsidR="00661244" w:rsidRPr="00786AD8" w:rsidRDefault="00661244" w:rsidP="00786AD8">
            <w:pPr>
              <w:jc w:val="both"/>
              <w:rPr>
                <w:rFonts w:ascii="Calibri" w:hAnsi="Calibri"/>
                <w:sz w:val="28"/>
                <w:szCs w:val="28"/>
              </w:rPr>
            </w:pPr>
            <w:r w:rsidRPr="00786AD8">
              <w:rPr>
                <w:rFonts w:ascii="Calibri" w:hAnsi="Calibri"/>
                <w:sz w:val="28"/>
                <w:szCs w:val="28"/>
              </w:rPr>
              <w:t xml:space="preserve">Please note that these events are </w:t>
            </w:r>
            <w:r w:rsidRPr="00786AD8">
              <w:rPr>
                <w:rFonts w:ascii="Calibri" w:hAnsi="Calibri"/>
                <w:b/>
                <w:sz w:val="28"/>
                <w:szCs w:val="28"/>
              </w:rPr>
              <w:t>free of charge</w:t>
            </w:r>
            <w:r w:rsidRPr="00786AD8">
              <w:rPr>
                <w:rFonts w:ascii="Calibri" w:hAnsi="Calibri"/>
                <w:sz w:val="28"/>
                <w:szCs w:val="28"/>
              </w:rPr>
              <w:t xml:space="preserve"> and are </w:t>
            </w:r>
            <w:r w:rsidRPr="00786AD8">
              <w:rPr>
                <w:rFonts w:ascii="Calibri" w:hAnsi="Calibri"/>
                <w:b/>
                <w:sz w:val="28"/>
                <w:szCs w:val="28"/>
              </w:rPr>
              <w:t>aimed at lead practitioners/</w:t>
            </w:r>
            <w:r w:rsidR="00786AD8">
              <w:rPr>
                <w:rFonts w:ascii="Calibri" w:hAnsi="Calibri"/>
                <w:b/>
                <w:sz w:val="28"/>
                <w:szCs w:val="28"/>
              </w:rPr>
              <w:t xml:space="preserve"> </w:t>
            </w:r>
            <w:r w:rsidRPr="00786AD8">
              <w:rPr>
                <w:rFonts w:ascii="Calibri" w:hAnsi="Calibri"/>
                <w:b/>
                <w:sz w:val="28"/>
                <w:szCs w:val="28"/>
              </w:rPr>
              <w:t xml:space="preserve">managers and deputies </w:t>
            </w:r>
            <w:r w:rsidRPr="00786AD8">
              <w:rPr>
                <w:rFonts w:ascii="Calibri" w:hAnsi="Calibri"/>
                <w:sz w:val="28"/>
                <w:szCs w:val="28"/>
              </w:rPr>
              <w:t>to attend. Places will be allocated on a first-come-first-served basis</w:t>
            </w:r>
            <w:r w:rsidR="009B4FEC">
              <w:rPr>
                <w:rFonts w:ascii="Calibri" w:hAnsi="Calibri"/>
                <w:sz w:val="28"/>
                <w:szCs w:val="28"/>
              </w:rPr>
              <w:t xml:space="preserve"> although please note that there is much greater capacity at the Edinburgh and Glasgow venues</w:t>
            </w:r>
            <w:r w:rsidRPr="00786AD8">
              <w:rPr>
                <w:rFonts w:ascii="Calibri" w:hAnsi="Calibri"/>
                <w:sz w:val="28"/>
                <w:szCs w:val="28"/>
              </w:rPr>
              <w:t xml:space="preserve">. Further details of venue will be sent once your place has been confirmed. </w:t>
            </w:r>
            <w:r w:rsidRPr="00786AD8">
              <w:rPr>
                <w:rFonts w:ascii="Calibri" w:hAnsi="Calibri"/>
                <w:b/>
                <w:sz w:val="28"/>
                <w:szCs w:val="28"/>
              </w:rPr>
              <w:t xml:space="preserve">Apart from the Inverness evening event (7 – 9 pm), all events will </w:t>
            </w:r>
            <w:r w:rsidR="00786AD8">
              <w:rPr>
                <w:rFonts w:ascii="Calibri" w:hAnsi="Calibri"/>
                <w:b/>
                <w:sz w:val="28"/>
                <w:szCs w:val="28"/>
              </w:rPr>
              <w:t>start at</w:t>
            </w:r>
            <w:r w:rsidRPr="00786AD8">
              <w:rPr>
                <w:rFonts w:ascii="Calibri" w:hAnsi="Calibri"/>
                <w:b/>
                <w:sz w:val="28"/>
                <w:szCs w:val="28"/>
              </w:rPr>
              <w:t xml:space="preserve"> 10am </w:t>
            </w:r>
            <w:r w:rsidR="00786AD8">
              <w:rPr>
                <w:rFonts w:ascii="Calibri" w:hAnsi="Calibri"/>
                <w:b/>
                <w:sz w:val="28"/>
                <w:szCs w:val="28"/>
              </w:rPr>
              <w:t>and finish at</w:t>
            </w:r>
            <w:r w:rsidRPr="00786AD8">
              <w:rPr>
                <w:rFonts w:ascii="Calibri" w:hAnsi="Calibri"/>
                <w:b/>
                <w:sz w:val="28"/>
                <w:szCs w:val="28"/>
              </w:rPr>
              <w:t xml:space="preserve"> 12.30</w:t>
            </w:r>
            <w:r w:rsidR="00786AD8" w:rsidRPr="00786AD8">
              <w:rPr>
                <w:rFonts w:ascii="Calibri" w:hAnsi="Calibri"/>
                <w:b/>
                <w:sz w:val="28"/>
                <w:szCs w:val="28"/>
              </w:rPr>
              <w:t>pm</w:t>
            </w:r>
            <w:r w:rsidRPr="00786AD8">
              <w:rPr>
                <w:rFonts w:ascii="Calibri" w:hAnsi="Calibri"/>
                <w:b/>
                <w:sz w:val="28"/>
                <w:szCs w:val="28"/>
              </w:rPr>
              <w:t>.</w:t>
            </w:r>
          </w:p>
        </w:tc>
      </w:tr>
      <w:tr w:rsidR="00661244" w:rsidRPr="00856561" w14:paraId="38ADE60D" w14:textId="77777777" w:rsidTr="004D7D89">
        <w:tc>
          <w:tcPr>
            <w:tcW w:w="10740" w:type="dxa"/>
            <w:gridSpan w:val="3"/>
            <w:tcBorders>
              <w:left w:val="nil"/>
              <w:right w:val="nil"/>
            </w:tcBorders>
          </w:tcPr>
          <w:p w14:paraId="248FB8B6" w14:textId="77777777" w:rsidR="00661244" w:rsidRPr="004D7D89" w:rsidRDefault="00661244" w:rsidP="004D7D89">
            <w:pPr>
              <w:rPr>
                <w:rFonts w:ascii="Calibri" w:hAnsi="Calibri"/>
              </w:rPr>
            </w:pPr>
          </w:p>
        </w:tc>
      </w:tr>
      <w:tr w:rsidR="004D7D89" w:rsidRPr="00856561" w14:paraId="56C14D81" w14:textId="77777777" w:rsidTr="004D7D89">
        <w:tc>
          <w:tcPr>
            <w:tcW w:w="10740" w:type="dxa"/>
            <w:gridSpan w:val="3"/>
          </w:tcPr>
          <w:p w14:paraId="1705DB78" w14:textId="5F288202" w:rsidR="004D7D89" w:rsidRPr="00786AD8" w:rsidRDefault="004D7D89" w:rsidP="004D7D89">
            <w:pPr>
              <w:jc w:val="both"/>
              <w:rPr>
                <w:rFonts w:ascii="Calibri" w:hAnsi="Calibri"/>
                <w:sz w:val="28"/>
                <w:szCs w:val="28"/>
              </w:rPr>
            </w:pPr>
            <w:r w:rsidRPr="00786AD8">
              <w:rPr>
                <w:rFonts w:ascii="Calibri" w:hAnsi="Calibri"/>
                <w:sz w:val="28"/>
                <w:szCs w:val="28"/>
              </w:rPr>
              <w:t>Please return completed booking forms to</w:t>
            </w:r>
            <w:r w:rsidR="005270D0">
              <w:rPr>
                <w:rFonts w:ascii="Calibri" w:hAnsi="Calibri"/>
                <w:sz w:val="28"/>
                <w:szCs w:val="28"/>
              </w:rPr>
              <w:t xml:space="preserve"> </w:t>
            </w:r>
            <w:hyperlink r:id="rId15" w:history="1">
              <w:r w:rsidR="005270D0" w:rsidRPr="001747D8">
                <w:rPr>
                  <w:rStyle w:val="Hyperlink"/>
                  <w:rFonts w:ascii="Calibri" w:hAnsi="Calibri"/>
                  <w:sz w:val="28"/>
                  <w:szCs w:val="28"/>
                </w:rPr>
                <w:t>events@soscn.org</w:t>
              </w:r>
            </w:hyperlink>
            <w:r w:rsidR="005270D0">
              <w:rPr>
                <w:rFonts w:ascii="Calibri" w:hAnsi="Calibri"/>
                <w:sz w:val="28"/>
                <w:szCs w:val="28"/>
              </w:rPr>
              <w:t xml:space="preserve"> </w:t>
            </w:r>
            <w:bookmarkStart w:id="0" w:name="_GoBack"/>
            <w:bookmarkEnd w:id="0"/>
            <w:r w:rsidRPr="00786AD8">
              <w:rPr>
                <w:rFonts w:ascii="Calibri" w:hAnsi="Calibri"/>
                <w:sz w:val="28"/>
                <w:szCs w:val="28"/>
              </w:rPr>
              <w:t>or post: SOSCN, Floor 4, 41 St Vincent Place, Glasgow G1 2ER</w:t>
            </w:r>
          </w:p>
        </w:tc>
      </w:tr>
    </w:tbl>
    <w:p w14:paraId="47BEFACB" w14:textId="6E07789F" w:rsidR="00A322B9" w:rsidRPr="004D7D89" w:rsidRDefault="00A322B9" w:rsidP="004D7D89">
      <w:pPr>
        <w:jc w:val="center"/>
        <w:rPr>
          <w:rFonts w:asciiTheme="minorHAnsi" w:hAnsiTheme="minorHAnsi"/>
          <w:sz w:val="32"/>
          <w:szCs w:val="32"/>
        </w:rPr>
      </w:pPr>
    </w:p>
    <w:p w14:paraId="237F3381" w14:textId="77777777" w:rsidR="00A322B9" w:rsidRDefault="00A322B9" w:rsidP="00A322B9"/>
    <w:p w14:paraId="5A57D954" w14:textId="6B4EC3EB" w:rsidR="00317F16" w:rsidRDefault="00317F16"/>
    <w:sectPr w:rsidR="00317F16" w:rsidSect="00786AD8">
      <w:headerReference w:type="default" r:id="rId16"/>
      <w:footerReference w:type="default" r:id="rId17"/>
      <w:pgSz w:w="11906" w:h="16838"/>
      <w:pgMar w:top="1327"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CEEF7" w14:textId="77777777" w:rsidR="00BC75D5" w:rsidRDefault="00BC75D5" w:rsidP="003E69B5">
      <w:r>
        <w:separator/>
      </w:r>
    </w:p>
  </w:endnote>
  <w:endnote w:type="continuationSeparator" w:id="0">
    <w:p w14:paraId="78CA9F8B" w14:textId="77777777" w:rsidR="00BC75D5" w:rsidRDefault="00BC75D5" w:rsidP="003E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9D3A7" w14:textId="77777777" w:rsidR="003E69B5" w:rsidRPr="00261740" w:rsidRDefault="003E69B5" w:rsidP="003E69B5">
    <w:pPr>
      <w:pStyle w:val="Footer"/>
      <w:jc w:val="center"/>
      <w:rPr>
        <w:rFonts w:ascii="Calibri" w:hAnsi="Calibri"/>
        <w:sz w:val="22"/>
        <w:szCs w:val="22"/>
      </w:rPr>
    </w:pPr>
    <w:r w:rsidRPr="00261740">
      <w:rPr>
        <w:rFonts w:ascii="Calibri" w:hAnsi="Calibri"/>
        <w:sz w:val="22"/>
        <w:szCs w:val="22"/>
      </w:rPr>
      <w:t>SOSCN is a Scottish registered charity (SC020520)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46438" w14:textId="77777777" w:rsidR="00BC75D5" w:rsidRDefault="00BC75D5" w:rsidP="003E69B5">
      <w:r>
        <w:separator/>
      </w:r>
    </w:p>
  </w:footnote>
  <w:footnote w:type="continuationSeparator" w:id="0">
    <w:p w14:paraId="39A1D20E" w14:textId="77777777" w:rsidR="00BC75D5" w:rsidRDefault="00BC75D5" w:rsidP="003E6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19DC" w14:textId="397F06FE" w:rsidR="003E69B5" w:rsidRDefault="00825BA0" w:rsidP="00A322B9">
    <w:pPr>
      <w:pStyle w:val="Header"/>
      <w:jc w:val="center"/>
    </w:pPr>
    <w:r w:rsidRPr="00CC0B33">
      <w:rPr>
        <w:noProof/>
      </w:rPr>
      <w:drawing>
        <wp:inline distT="0" distB="0" distL="0" distR="0" wp14:anchorId="70C1ED0F" wp14:editId="7E82FD15">
          <wp:extent cx="2555079" cy="990600"/>
          <wp:effectExtent l="0" t="0" r="0" b="0"/>
          <wp:docPr id="1" name="Picture 0" descr="soscnlogo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soscnlogotag.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07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E44A1"/>
    <w:multiLevelType w:val="hybridMultilevel"/>
    <w:tmpl w:val="703AC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4A"/>
    <w:rsid w:val="000813BC"/>
    <w:rsid w:val="000B3DA6"/>
    <w:rsid w:val="001A115D"/>
    <w:rsid w:val="00214221"/>
    <w:rsid w:val="00261740"/>
    <w:rsid w:val="00291316"/>
    <w:rsid w:val="00306D01"/>
    <w:rsid w:val="00317F16"/>
    <w:rsid w:val="003276A8"/>
    <w:rsid w:val="003449B1"/>
    <w:rsid w:val="003B7297"/>
    <w:rsid w:val="003E69B5"/>
    <w:rsid w:val="0048510C"/>
    <w:rsid w:val="004B7F47"/>
    <w:rsid w:val="004D7D89"/>
    <w:rsid w:val="005270D0"/>
    <w:rsid w:val="00593317"/>
    <w:rsid w:val="006003BB"/>
    <w:rsid w:val="006446B9"/>
    <w:rsid w:val="00661244"/>
    <w:rsid w:val="006D257F"/>
    <w:rsid w:val="006F5CFB"/>
    <w:rsid w:val="00765D7A"/>
    <w:rsid w:val="00786AD8"/>
    <w:rsid w:val="007D3D9D"/>
    <w:rsid w:val="00817AB4"/>
    <w:rsid w:val="00825BA0"/>
    <w:rsid w:val="00893389"/>
    <w:rsid w:val="00895B53"/>
    <w:rsid w:val="009064E2"/>
    <w:rsid w:val="00961F10"/>
    <w:rsid w:val="009B4FEC"/>
    <w:rsid w:val="00A25ABC"/>
    <w:rsid w:val="00A322B9"/>
    <w:rsid w:val="00AA56C8"/>
    <w:rsid w:val="00BC75D5"/>
    <w:rsid w:val="00CC1079"/>
    <w:rsid w:val="00D1450D"/>
    <w:rsid w:val="00D37A9A"/>
    <w:rsid w:val="00DB0DAD"/>
    <w:rsid w:val="00E34D82"/>
    <w:rsid w:val="00E5484A"/>
    <w:rsid w:val="00E7280E"/>
    <w:rsid w:val="00E94E48"/>
    <w:rsid w:val="00EA6E47"/>
    <w:rsid w:val="00F607B7"/>
    <w:rsid w:val="00FB6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CAB5C"/>
  <w15:docId w15:val="{758B629C-5167-E141-9133-B8C47B4B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A25ABC"/>
    <w:rPr>
      <w:rFonts w:ascii="Times New Roman" w:eastAsia="Times New Roman" w:hAnsi="Times New Roman"/>
      <w:sz w:val="24"/>
      <w:szCs w:val="24"/>
    </w:rPr>
  </w:style>
  <w:style w:type="paragraph" w:styleId="Heading2">
    <w:name w:val="heading 2"/>
    <w:basedOn w:val="Normal"/>
    <w:link w:val="Heading2Char"/>
    <w:uiPriority w:val="9"/>
    <w:qFormat/>
    <w:rsid w:val="003B729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484A"/>
    <w:rPr>
      <w:color w:val="0000FF"/>
      <w:u w:val="single"/>
    </w:rPr>
  </w:style>
  <w:style w:type="paragraph" w:styleId="HTMLPreformatted">
    <w:name w:val="HTML Preformatted"/>
    <w:basedOn w:val="Normal"/>
    <w:link w:val="HTMLPreformattedChar"/>
    <w:uiPriority w:val="99"/>
    <w:unhideWhenUsed/>
    <w:rsid w:val="00E54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E5484A"/>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3E69B5"/>
    <w:pPr>
      <w:tabs>
        <w:tab w:val="center" w:pos="4513"/>
        <w:tab w:val="right" w:pos="9026"/>
      </w:tabs>
    </w:pPr>
  </w:style>
  <w:style w:type="character" w:customStyle="1" w:styleId="HeaderChar">
    <w:name w:val="Header Char"/>
    <w:link w:val="Header"/>
    <w:uiPriority w:val="99"/>
    <w:rsid w:val="003E69B5"/>
    <w:rPr>
      <w:rFonts w:ascii="Cambria" w:eastAsia="Times New Roman" w:hAnsi="Cambria" w:cs="Times New Roman"/>
      <w:sz w:val="24"/>
      <w:szCs w:val="24"/>
      <w:lang w:val="en-US"/>
    </w:rPr>
  </w:style>
  <w:style w:type="paragraph" w:styleId="Footer">
    <w:name w:val="footer"/>
    <w:basedOn w:val="Normal"/>
    <w:link w:val="FooterChar"/>
    <w:uiPriority w:val="99"/>
    <w:unhideWhenUsed/>
    <w:rsid w:val="003E69B5"/>
    <w:pPr>
      <w:tabs>
        <w:tab w:val="center" w:pos="4513"/>
        <w:tab w:val="right" w:pos="9026"/>
      </w:tabs>
    </w:pPr>
  </w:style>
  <w:style w:type="character" w:customStyle="1" w:styleId="FooterChar">
    <w:name w:val="Footer Char"/>
    <w:link w:val="Footer"/>
    <w:uiPriority w:val="99"/>
    <w:rsid w:val="003E69B5"/>
    <w:rPr>
      <w:rFonts w:ascii="Cambria" w:eastAsia="Times New Roman" w:hAnsi="Cambria" w:cs="Times New Roman"/>
      <w:sz w:val="24"/>
      <w:szCs w:val="24"/>
      <w:lang w:val="en-US"/>
    </w:rPr>
  </w:style>
  <w:style w:type="paragraph" w:styleId="BalloonText">
    <w:name w:val="Balloon Text"/>
    <w:basedOn w:val="Normal"/>
    <w:link w:val="BalloonTextChar"/>
    <w:uiPriority w:val="99"/>
    <w:semiHidden/>
    <w:unhideWhenUsed/>
    <w:rsid w:val="003E69B5"/>
    <w:rPr>
      <w:rFonts w:ascii="Tahoma" w:hAnsi="Tahoma" w:cs="Tahoma"/>
      <w:sz w:val="16"/>
      <w:szCs w:val="16"/>
    </w:rPr>
  </w:style>
  <w:style w:type="character" w:customStyle="1" w:styleId="BalloonTextChar">
    <w:name w:val="Balloon Text Char"/>
    <w:link w:val="BalloonText"/>
    <w:uiPriority w:val="99"/>
    <w:semiHidden/>
    <w:rsid w:val="003E69B5"/>
    <w:rPr>
      <w:rFonts w:ascii="Tahoma" w:eastAsia="Times New Roman" w:hAnsi="Tahoma" w:cs="Tahoma"/>
      <w:sz w:val="16"/>
      <w:szCs w:val="16"/>
      <w:lang w:val="en-US"/>
    </w:rPr>
  </w:style>
  <w:style w:type="character" w:styleId="UnresolvedMention">
    <w:name w:val="Unresolved Mention"/>
    <w:basedOn w:val="DefaultParagraphFont"/>
    <w:uiPriority w:val="47"/>
    <w:rsid w:val="00825BA0"/>
    <w:rPr>
      <w:color w:val="605E5C"/>
      <w:shd w:val="clear" w:color="auto" w:fill="E1DFDD"/>
    </w:rPr>
  </w:style>
  <w:style w:type="character" w:styleId="FollowedHyperlink">
    <w:name w:val="FollowedHyperlink"/>
    <w:basedOn w:val="DefaultParagraphFont"/>
    <w:uiPriority w:val="99"/>
    <w:semiHidden/>
    <w:unhideWhenUsed/>
    <w:rsid w:val="003B7297"/>
    <w:rPr>
      <w:color w:val="954F72" w:themeColor="followedHyperlink"/>
      <w:u w:val="single"/>
    </w:rPr>
  </w:style>
  <w:style w:type="character" w:customStyle="1" w:styleId="Heading2Char">
    <w:name w:val="Heading 2 Char"/>
    <w:basedOn w:val="DefaultParagraphFont"/>
    <w:link w:val="Heading2"/>
    <w:uiPriority w:val="9"/>
    <w:rsid w:val="003B7297"/>
    <w:rPr>
      <w:rFonts w:ascii="Times New Roman" w:eastAsia="Times New Roman" w:hAnsi="Times New Roman"/>
      <w:b/>
      <w:bCs/>
      <w:sz w:val="36"/>
      <w:szCs w:val="36"/>
    </w:rPr>
  </w:style>
  <w:style w:type="paragraph" w:styleId="NormalWeb">
    <w:name w:val="Normal (Web)"/>
    <w:basedOn w:val="Normal"/>
    <w:uiPriority w:val="99"/>
    <w:unhideWhenUsed/>
    <w:rsid w:val="003B7297"/>
    <w:pPr>
      <w:spacing w:before="100" w:beforeAutospacing="1" w:after="100" w:afterAutospacing="1"/>
    </w:pPr>
  </w:style>
  <w:style w:type="paragraph" w:styleId="ListParagraph">
    <w:name w:val="List Paragraph"/>
    <w:basedOn w:val="Normal"/>
    <w:uiPriority w:val="72"/>
    <w:qFormat/>
    <w:rsid w:val="00661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5174">
      <w:bodyDiv w:val="1"/>
      <w:marLeft w:val="0"/>
      <w:marRight w:val="0"/>
      <w:marTop w:val="0"/>
      <w:marBottom w:val="0"/>
      <w:divBdr>
        <w:top w:val="none" w:sz="0" w:space="0" w:color="auto"/>
        <w:left w:val="none" w:sz="0" w:space="0" w:color="auto"/>
        <w:bottom w:val="none" w:sz="0" w:space="0" w:color="auto"/>
        <w:right w:val="none" w:sz="0" w:space="0" w:color="auto"/>
      </w:divBdr>
      <w:divsChild>
        <w:div w:id="454906476">
          <w:marLeft w:val="0"/>
          <w:marRight w:val="0"/>
          <w:marTop w:val="0"/>
          <w:marBottom w:val="0"/>
          <w:divBdr>
            <w:top w:val="none" w:sz="0" w:space="0" w:color="auto"/>
            <w:left w:val="none" w:sz="0" w:space="0" w:color="auto"/>
            <w:bottom w:val="none" w:sz="0" w:space="0" w:color="auto"/>
            <w:right w:val="none" w:sz="0" w:space="0" w:color="auto"/>
          </w:divBdr>
        </w:div>
      </w:divsChild>
    </w:div>
    <w:div w:id="793986453">
      <w:bodyDiv w:val="1"/>
      <w:marLeft w:val="0"/>
      <w:marRight w:val="0"/>
      <w:marTop w:val="0"/>
      <w:marBottom w:val="0"/>
      <w:divBdr>
        <w:top w:val="none" w:sz="0" w:space="0" w:color="auto"/>
        <w:left w:val="none" w:sz="0" w:space="0" w:color="auto"/>
        <w:bottom w:val="none" w:sz="0" w:space="0" w:color="auto"/>
        <w:right w:val="none" w:sz="0" w:space="0" w:color="auto"/>
      </w:divBdr>
      <w:divsChild>
        <w:div w:id="366956010">
          <w:marLeft w:val="0"/>
          <w:marRight w:val="0"/>
          <w:marTop w:val="0"/>
          <w:marBottom w:val="0"/>
          <w:divBdr>
            <w:top w:val="none" w:sz="0" w:space="0" w:color="auto"/>
            <w:left w:val="none" w:sz="0" w:space="0" w:color="auto"/>
            <w:bottom w:val="none" w:sz="0" w:space="0" w:color="auto"/>
            <w:right w:val="none" w:sz="0" w:space="0" w:color="auto"/>
          </w:divBdr>
        </w:div>
      </w:divsChild>
    </w:div>
    <w:div w:id="1282421745">
      <w:bodyDiv w:val="1"/>
      <w:marLeft w:val="0"/>
      <w:marRight w:val="0"/>
      <w:marTop w:val="0"/>
      <w:marBottom w:val="0"/>
      <w:divBdr>
        <w:top w:val="none" w:sz="0" w:space="0" w:color="auto"/>
        <w:left w:val="none" w:sz="0" w:space="0" w:color="auto"/>
        <w:bottom w:val="none" w:sz="0" w:space="0" w:color="auto"/>
        <w:right w:val="none" w:sz="0" w:space="0" w:color="auto"/>
      </w:divBdr>
    </w:div>
    <w:div w:id="1333142708">
      <w:bodyDiv w:val="1"/>
      <w:marLeft w:val="0"/>
      <w:marRight w:val="0"/>
      <w:marTop w:val="0"/>
      <w:marBottom w:val="0"/>
      <w:divBdr>
        <w:top w:val="none" w:sz="0" w:space="0" w:color="auto"/>
        <w:left w:val="none" w:sz="0" w:space="0" w:color="auto"/>
        <w:bottom w:val="none" w:sz="0" w:space="0" w:color="auto"/>
        <w:right w:val="none" w:sz="0" w:space="0" w:color="auto"/>
      </w:divBdr>
    </w:div>
    <w:div w:id="1511795553">
      <w:bodyDiv w:val="1"/>
      <w:marLeft w:val="0"/>
      <w:marRight w:val="0"/>
      <w:marTop w:val="0"/>
      <w:marBottom w:val="0"/>
      <w:divBdr>
        <w:top w:val="none" w:sz="0" w:space="0" w:color="auto"/>
        <w:left w:val="none" w:sz="0" w:space="0" w:color="auto"/>
        <w:bottom w:val="none" w:sz="0" w:space="0" w:color="auto"/>
        <w:right w:val="none" w:sz="0" w:space="0" w:color="auto"/>
      </w:divBdr>
      <w:divsChild>
        <w:div w:id="1876116702">
          <w:marLeft w:val="0"/>
          <w:marRight w:val="0"/>
          <w:marTop w:val="0"/>
          <w:marBottom w:val="0"/>
          <w:divBdr>
            <w:top w:val="none" w:sz="0" w:space="0" w:color="auto"/>
            <w:left w:val="none" w:sz="0" w:space="0" w:color="auto"/>
            <w:bottom w:val="none" w:sz="0" w:space="0" w:color="auto"/>
            <w:right w:val="none" w:sz="0" w:space="0" w:color="auto"/>
          </w:divBdr>
        </w:div>
        <w:div w:id="591932558">
          <w:marLeft w:val="0"/>
          <w:marRight w:val="0"/>
          <w:marTop w:val="0"/>
          <w:marBottom w:val="0"/>
          <w:divBdr>
            <w:top w:val="none" w:sz="0" w:space="0" w:color="auto"/>
            <w:left w:val="none" w:sz="0" w:space="0" w:color="auto"/>
            <w:bottom w:val="none" w:sz="0" w:space="0" w:color="auto"/>
            <w:right w:val="none" w:sz="0" w:space="0" w:color="auto"/>
          </w:divBdr>
        </w:div>
      </w:divsChild>
    </w:div>
    <w:div w:id="1676107399">
      <w:bodyDiv w:val="1"/>
      <w:marLeft w:val="0"/>
      <w:marRight w:val="0"/>
      <w:marTop w:val="0"/>
      <w:marBottom w:val="0"/>
      <w:divBdr>
        <w:top w:val="none" w:sz="0" w:space="0" w:color="auto"/>
        <w:left w:val="none" w:sz="0" w:space="0" w:color="auto"/>
        <w:bottom w:val="none" w:sz="0" w:space="0" w:color="auto"/>
        <w:right w:val="none" w:sz="0" w:space="0" w:color="auto"/>
      </w:divBdr>
      <w:divsChild>
        <w:div w:id="1243642998">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events@soscn.org" TargetMode="External"/><Relationship Id="rId10" Type="http://schemas.openxmlformats.org/officeDocument/2006/relationships/hyperlink" Target="https://consult.gov.scot/children-and-families/out-of-school-ca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C9CC7-0D67-C646-8DEB-683145E5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Links>
    <vt:vector size="12" baseType="variant">
      <vt:variant>
        <vt:i4>6750302</vt:i4>
      </vt:variant>
      <vt:variant>
        <vt:i4>3</vt:i4>
      </vt:variant>
      <vt:variant>
        <vt:i4>0</vt:i4>
      </vt:variant>
      <vt:variant>
        <vt:i4>5</vt:i4>
      </vt:variant>
      <vt:variant>
        <vt:lpwstr>mailto:training@soscn.org</vt:lpwstr>
      </vt:variant>
      <vt:variant>
        <vt:lpwstr/>
      </vt:variant>
      <vt:variant>
        <vt:i4>6881341</vt:i4>
      </vt:variant>
      <vt:variant>
        <vt:i4>0</vt:i4>
      </vt:variant>
      <vt:variant>
        <vt:i4>0</vt:i4>
      </vt:variant>
      <vt:variant>
        <vt:i4>5</vt:i4>
      </vt:variant>
      <vt:variant>
        <vt:lpwstr>https://consult.gov.scot/children-and-families/out-of-school-care/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Finlay Wright</cp:lastModifiedBy>
  <cp:revision>3</cp:revision>
  <dcterms:created xsi:type="dcterms:W3CDTF">2019-10-02T20:02:00Z</dcterms:created>
  <dcterms:modified xsi:type="dcterms:W3CDTF">2019-10-02T20:05:00Z</dcterms:modified>
</cp:coreProperties>
</file>